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857A51" w14:textId="77777777" w:rsidR="005D49FA" w:rsidRPr="00DE5B98" w:rsidRDefault="005D49FA" w:rsidP="0021322B">
      <w:pPr>
        <w:pStyle w:val="z-TopofForm"/>
        <w:spacing w:line="276" w:lineRule="auto"/>
        <w:ind w:left="2880" w:hanging="2880"/>
        <w:rPr>
          <w:rFonts w:asciiTheme="minorHAnsi" w:hAnsiTheme="minorHAnsi" w:cstheme="minorHAnsi"/>
          <w:szCs w:val="24"/>
          <w:lang w:eastAsia="ja-JP"/>
        </w:rPr>
      </w:pPr>
    </w:p>
    <w:p w14:paraId="217B80D6" w14:textId="77777777" w:rsidR="00E03315" w:rsidRDefault="00E03315" w:rsidP="0021322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</w:p>
    <w:p w14:paraId="7CCBB3D8" w14:textId="77777777" w:rsidR="00A94C18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>Responsible to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 xml:space="preserve">Partnership Manager </w:t>
      </w:r>
    </w:p>
    <w:p w14:paraId="57C4E6BF" w14:textId="77777777" w:rsidR="00A94C18" w:rsidRDefault="00A94C18" w:rsidP="00A94C18">
      <w:pPr>
        <w:spacing w:line="276" w:lineRule="auto"/>
        <w:ind w:left="2160" w:hanging="2160"/>
        <w:rPr>
          <w:rFonts w:asciiTheme="minorHAnsi" w:hAnsiTheme="minorHAnsi" w:cstheme="minorHAnsi"/>
          <w:b/>
          <w:bCs/>
          <w:sz w:val="24"/>
          <w:szCs w:val="24"/>
          <w:lang w:eastAsia="ja-JP"/>
        </w:rPr>
      </w:pPr>
    </w:p>
    <w:p w14:paraId="3E1A36BB" w14:textId="7CBF73A8" w:rsidR="00A94C18" w:rsidRDefault="00A94C18" w:rsidP="00A94C18">
      <w:pPr>
        <w:spacing w:line="276" w:lineRule="auto"/>
        <w:ind w:left="2160" w:hanging="2160"/>
        <w:rPr>
          <w:rFonts w:asciiTheme="minorHAnsi" w:hAnsiTheme="minorHAnsi" w:cstheme="minorHAnsi"/>
          <w:sz w:val="24"/>
          <w:szCs w:val="24"/>
          <w:lang w:eastAsia="ja-JP"/>
        </w:rPr>
      </w:pPr>
      <w:r w:rsidRPr="00942B6B">
        <w:rPr>
          <w:rFonts w:asciiTheme="minorHAnsi" w:hAnsiTheme="minorHAnsi" w:cstheme="minorHAnsi"/>
          <w:b/>
          <w:bCs/>
          <w:sz w:val="24"/>
          <w:szCs w:val="24"/>
          <w:lang w:eastAsia="ja-JP"/>
        </w:rPr>
        <w:t>Role links to:</w:t>
      </w:r>
      <w:r w:rsidRPr="00942B6B">
        <w:rPr>
          <w:rFonts w:asciiTheme="minorHAnsi" w:hAnsiTheme="minorHAnsi" w:cstheme="minorHAnsi"/>
          <w:b/>
          <w:bCs/>
          <w:sz w:val="24"/>
          <w:szCs w:val="24"/>
          <w:lang w:eastAsia="ja-JP"/>
        </w:rPr>
        <w:tab/>
      </w:r>
      <w:r w:rsidRPr="00BC617A">
        <w:rPr>
          <w:rFonts w:asciiTheme="minorHAnsi" w:hAnsiTheme="minorHAnsi" w:cstheme="minorHAnsi"/>
          <w:sz w:val="24"/>
          <w:szCs w:val="24"/>
          <w:lang w:eastAsia="ja-JP"/>
        </w:rPr>
        <w:t>DSW</w:t>
      </w:r>
      <w:r>
        <w:rPr>
          <w:rFonts w:asciiTheme="minorHAnsi" w:hAnsiTheme="minorHAnsi" w:cstheme="minorHAnsi"/>
          <w:b/>
          <w:bCs/>
          <w:sz w:val="24"/>
          <w:szCs w:val="24"/>
          <w:lang w:eastAsia="ja-JP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eastAsia="ja-JP"/>
        </w:rPr>
        <w:t>Performance Pathway Team, British &amp; Welsh National Governing Bodies of Sport, Welsh Government, Local Authorities, UK Sport</w:t>
      </w:r>
    </w:p>
    <w:p w14:paraId="0EB27589" w14:textId="77777777" w:rsidR="00A94C18" w:rsidRPr="00AE2221" w:rsidRDefault="00A94C18" w:rsidP="00A94C18">
      <w:pPr>
        <w:spacing w:line="276" w:lineRule="auto"/>
        <w:rPr>
          <w:rFonts w:asciiTheme="minorHAnsi" w:eastAsiaTheme="minorHAnsi" w:hAnsiTheme="minorHAnsi" w:cstheme="minorBid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eastAsia="ja-JP"/>
        </w:rPr>
        <w:t xml:space="preserve"> </w:t>
      </w:r>
    </w:p>
    <w:p w14:paraId="6F53CBD4" w14:textId="77777777" w:rsidR="00A94C18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3E058D">
        <w:rPr>
          <w:rFonts w:asciiTheme="minorHAnsi" w:hAnsiTheme="minorHAnsi" w:cstheme="minorHAnsi"/>
          <w:b/>
          <w:bCs/>
          <w:szCs w:val="24"/>
          <w:lang w:eastAsia="ja-JP"/>
        </w:rPr>
        <w:t>Management of:</w:t>
      </w:r>
      <w:r>
        <w:rPr>
          <w:rFonts w:asciiTheme="minorHAnsi" w:hAnsiTheme="minorHAnsi" w:cstheme="minorHAnsi"/>
          <w:szCs w:val="24"/>
          <w:lang w:eastAsia="ja-JP"/>
        </w:rPr>
        <w:tab/>
        <w:t>Event Management Intern, Event Budget</w:t>
      </w:r>
    </w:p>
    <w:p w14:paraId="2DBF61B4" w14:textId="77777777" w:rsidR="00A94C18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213F02A" w14:textId="77777777" w:rsidR="00A94C18" w:rsidRDefault="00A94C18" w:rsidP="00A94C18">
      <w:pPr>
        <w:pStyle w:val="z-TopofForm"/>
        <w:spacing w:line="276" w:lineRule="auto"/>
        <w:ind w:left="2160" w:hanging="2160"/>
        <w:rPr>
          <w:rFonts w:asciiTheme="minorHAnsi" w:hAnsiTheme="minorHAnsi" w:cstheme="minorHAnsi"/>
          <w:szCs w:val="24"/>
          <w:lang w:eastAsia="ja-JP"/>
        </w:rPr>
      </w:pPr>
      <w:r w:rsidRPr="00362732">
        <w:rPr>
          <w:rFonts w:asciiTheme="minorHAnsi" w:hAnsiTheme="minorHAnsi" w:cstheme="minorHAnsi"/>
          <w:b/>
          <w:bCs/>
          <w:szCs w:val="24"/>
          <w:lang w:eastAsia="ja-JP"/>
        </w:rPr>
        <w:t>Location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  <w:t>Flexible (blend of home or office location (offices in Cardiff and Deeside) with time spent in Swansea required).  DSW Head Office in at Sport Wales National Centre, Cardiff. CF11 9SW</w:t>
      </w:r>
    </w:p>
    <w:p w14:paraId="71F13074" w14:textId="77777777" w:rsidR="00A94C18" w:rsidRPr="00DE5B98" w:rsidRDefault="00A94C18" w:rsidP="00A94C18">
      <w:pPr>
        <w:pStyle w:val="z-TopofForm"/>
        <w:spacing w:line="276" w:lineRule="auto"/>
        <w:ind w:left="2160" w:hanging="2160"/>
        <w:rPr>
          <w:rFonts w:asciiTheme="minorHAnsi" w:hAnsiTheme="minorHAnsi" w:cstheme="minorHAnsi"/>
          <w:szCs w:val="24"/>
          <w:lang w:eastAsia="ja-JP"/>
        </w:rPr>
      </w:pPr>
    </w:p>
    <w:p w14:paraId="4CDCD0FE" w14:textId="77777777" w:rsidR="00A94C18" w:rsidRPr="00DE5B98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BF21C5">
        <w:rPr>
          <w:rFonts w:asciiTheme="minorHAnsi" w:hAnsiTheme="minorHAnsi" w:cstheme="minorHAnsi"/>
          <w:b/>
          <w:szCs w:val="24"/>
          <w:lang w:eastAsia="ja-JP"/>
        </w:rPr>
        <w:t>Salary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  <w:t>£31,200 pa</w:t>
      </w:r>
    </w:p>
    <w:p w14:paraId="4E4A8E0B" w14:textId="77777777" w:rsidR="00A94C18" w:rsidRPr="00DE5B98" w:rsidRDefault="00A94C18" w:rsidP="00A94C18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1D3819CF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 w:hanging="2160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t>Hours</w:t>
      </w:r>
      <w:r w:rsidRPr="00B75468"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 xml:space="preserve">37.5 </w:t>
      </w:r>
      <w:proofErr w:type="spellStart"/>
      <w:r>
        <w:rPr>
          <w:rFonts w:asciiTheme="minorHAnsi" w:hAnsiTheme="minorHAnsi" w:cstheme="minorHAnsi"/>
          <w:szCs w:val="24"/>
          <w:lang w:eastAsia="ja-JP"/>
        </w:rPr>
        <w:t>hrs</w:t>
      </w:r>
      <w:proofErr w:type="spellEnd"/>
      <w:r>
        <w:rPr>
          <w:rFonts w:asciiTheme="minorHAnsi" w:hAnsiTheme="minorHAnsi" w:cstheme="minorHAnsi"/>
          <w:szCs w:val="24"/>
          <w:lang w:eastAsia="ja-JP"/>
        </w:rPr>
        <w:t>/week (full-time) (there will be requirement for flexibility in these hours to suit the demands of the event)</w:t>
      </w:r>
    </w:p>
    <w:p w14:paraId="0C42DD90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7C3A9C19" w14:textId="0D56C14C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1D205E">
        <w:rPr>
          <w:rFonts w:asciiTheme="minorHAnsi" w:hAnsiTheme="minorHAnsi" w:cstheme="minorHAnsi"/>
          <w:b/>
          <w:bCs/>
          <w:szCs w:val="24"/>
          <w:lang w:eastAsia="ja-JP"/>
        </w:rPr>
        <w:t>Contract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  <w:t xml:space="preserve">12 months fixed term, with view to continuation </w:t>
      </w:r>
      <w:r w:rsidR="00E95BD2">
        <w:rPr>
          <w:rFonts w:asciiTheme="minorHAnsi" w:hAnsiTheme="minorHAnsi" w:cstheme="minorHAnsi"/>
          <w:szCs w:val="24"/>
          <w:lang w:eastAsia="ja-JP"/>
        </w:rPr>
        <w:t>(</w:t>
      </w:r>
      <w:r>
        <w:rPr>
          <w:rFonts w:asciiTheme="minorHAnsi" w:hAnsiTheme="minorHAnsi" w:cstheme="minorHAnsi"/>
          <w:szCs w:val="24"/>
          <w:lang w:eastAsia="ja-JP"/>
        </w:rPr>
        <w:t xml:space="preserve">if possible) with ability to work </w:t>
      </w:r>
    </w:p>
    <w:p w14:paraId="6F837386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  <w:t>these hours flexible to suit the demands of the event.</w:t>
      </w:r>
    </w:p>
    <w:p w14:paraId="20F3D30B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eastAsia="ja-JP"/>
        </w:rPr>
      </w:pPr>
    </w:p>
    <w:p w14:paraId="44F40E1C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ind w:left="2160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Applications for job share, secondment or part time working (at least 3 days/week) are welcome and will be considered.</w:t>
      </w:r>
      <w:r w:rsidRPr="00B75468">
        <w:rPr>
          <w:rFonts w:asciiTheme="minorHAnsi" w:hAnsiTheme="minorHAnsi" w:cstheme="minorHAnsi"/>
          <w:szCs w:val="24"/>
          <w:lang w:eastAsia="ja-JP"/>
        </w:rPr>
        <w:tab/>
      </w:r>
    </w:p>
    <w:p w14:paraId="61CE1C17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3B1888FB" w14:textId="77777777" w:rsidR="00A94C18" w:rsidRDefault="00A94C18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b/>
          <w:bCs/>
          <w:szCs w:val="24"/>
          <w:lang w:eastAsia="ja-JP"/>
        </w:rPr>
      </w:pPr>
      <w:r>
        <w:rPr>
          <w:rFonts w:asciiTheme="minorHAnsi" w:hAnsiTheme="minorHAnsi" w:cstheme="minorHAnsi"/>
          <w:b/>
          <w:bCs/>
          <w:szCs w:val="24"/>
          <w:lang w:eastAsia="ja-JP"/>
        </w:rPr>
        <w:t>Travel:</w:t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>
        <w:rPr>
          <w:rFonts w:asciiTheme="minorHAnsi" w:hAnsiTheme="minorHAnsi" w:cstheme="minorHAnsi"/>
          <w:b/>
          <w:bCs/>
          <w:szCs w:val="24"/>
          <w:lang w:eastAsia="ja-JP"/>
        </w:rPr>
        <w:tab/>
      </w:r>
      <w:r w:rsidRPr="00461CF4">
        <w:rPr>
          <w:rFonts w:asciiTheme="minorHAnsi" w:hAnsiTheme="minorHAnsi" w:cstheme="minorHAnsi"/>
          <w:szCs w:val="24"/>
          <w:lang w:eastAsia="ja-JP"/>
        </w:rPr>
        <w:t>There will be some need to travel within Wales and the UK where required</w:t>
      </w:r>
    </w:p>
    <w:p w14:paraId="0563D407" w14:textId="77777777" w:rsidR="00E03315" w:rsidRDefault="00E03315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7AF0B89C" w14:textId="65271D95" w:rsidR="0064640D" w:rsidRDefault="00700110" w:rsidP="00700110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 w:rsidRPr="009C2D08">
        <w:rPr>
          <w:rFonts w:asciiTheme="minorHAnsi" w:hAnsiTheme="minorHAnsi" w:cstheme="minorHAnsi"/>
          <w:b/>
          <w:bCs/>
          <w:szCs w:val="24"/>
          <w:lang w:eastAsia="ja-JP"/>
        </w:rPr>
        <w:t>Primary strategic contribution</w:t>
      </w:r>
      <w:r>
        <w:rPr>
          <w:rFonts w:asciiTheme="minorHAnsi" w:hAnsiTheme="minorHAnsi" w:cstheme="minorHAnsi"/>
          <w:szCs w:val="24"/>
          <w:lang w:eastAsia="ja-JP"/>
        </w:rPr>
        <w:t>:</w:t>
      </w:r>
      <w:r>
        <w:rPr>
          <w:rFonts w:asciiTheme="minorHAnsi" w:hAnsiTheme="minorHAnsi" w:cstheme="minorHAnsi"/>
          <w:szCs w:val="24"/>
          <w:lang w:eastAsia="ja-JP"/>
        </w:rPr>
        <w:tab/>
      </w:r>
      <w:r w:rsidR="0064640D">
        <w:rPr>
          <w:rFonts w:asciiTheme="minorHAnsi" w:hAnsiTheme="minorHAnsi" w:cstheme="minorHAnsi"/>
          <w:szCs w:val="24"/>
          <w:lang w:eastAsia="ja-JP"/>
        </w:rPr>
        <w:t>SP1: Establish effective partnerships for an inclusive sector culture</w:t>
      </w:r>
    </w:p>
    <w:p w14:paraId="1C544915" w14:textId="62B55F0E" w:rsidR="00700110" w:rsidRDefault="0064640D" w:rsidP="00700110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>
        <w:rPr>
          <w:rFonts w:asciiTheme="minorHAnsi" w:hAnsiTheme="minorHAnsi" w:cstheme="minorHAnsi"/>
          <w:szCs w:val="24"/>
          <w:lang w:eastAsia="ja-JP"/>
        </w:rPr>
        <w:tab/>
      </w:r>
      <w:r w:rsidR="00700110">
        <w:rPr>
          <w:rFonts w:asciiTheme="minorHAnsi" w:hAnsiTheme="minorHAnsi" w:cstheme="minorHAnsi"/>
          <w:szCs w:val="24"/>
          <w:lang w:eastAsia="ja-JP"/>
        </w:rPr>
        <w:t>SP3:  Enable robust inclusive pathways</w:t>
      </w:r>
    </w:p>
    <w:p w14:paraId="124BC295" w14:textId="5E92597D" w:rsidR="00097C11" w:rsidRDefault="00097C11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2F8006E0" w14:textId="5D947985" w:rsidR="001C524B" w:rsidRDefault="001C524B" w:rsidP="00A94C18">
      <w:pPr>
        <w:pStyle w:val="z-TopofForm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895"/>
        </w:tabs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09E7C272" w14:textId="77777777" w:rsidR="00204EAD" w:rsidRDefault="00204EAD" w:rsidP="00204EAD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>
        <w:rPr>
          <w:b/>
          <w:bCs/>
          <w:noProof/>
          <w:sz w:val="48"/>
          <w:szCs w:val="48"/>
        </w:rPr>
        <w:drawing>
          <wp:anchor distT="0" distB="0" distL="114300" distR="114300" simplePos="0" relativeHeight="251661312" behindDoc="0" locked="0" layoutInCell="1" allowOverlap="1" wp14:anchorId="1B1B47FD" wp14:editId="00A56DB6">
            <wp:simplePos x="0" y="0"/>
            <wp:positionH relativeFrom="margin">
              <wp:align>left</wp:align>
            </wp:positionH>
            <wp:positionV relativeFrom="paragraph">
              <wp:posOffset>125730</wp:posOffset>
            </wp:positionV>
            <wp:extent cx="1576070" cy="762000"/>
            <wp:effectExtent l="0" t="0" r="5080" b="0"/>
            <wp:wrapSquare wrapText="bothSides"/>
            <wp:docPr id="1" name="Picture 1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15" cy="7628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3DD8">
        <w:rPr>
          <w:rFonts w:asciiTheme="minorHAnsi" w:hAnsiTheme="minorHAnsi" w:cstheme="minorHAnsi"/>
          <w:b/>
          <w:sz w:val="24"/>
          <w:szCs w:val="24"/>
          <w:lang w:eastAsia="ja-JP"/>
        </w:rPr>
        <w:t>Disability Sport Wales are a Disability Confident Employer, and welcome applications from everyone who considers themselves to be eligible for the role.  We participate in the ‘Offer an interview’ scheme, if you identify as a disabled person and meet the minimum criteria for the post</w:t>
      </w:r>
      <w:r>
        <w:rPr>
          <w:rFonts w:asciiTheme="minorHAnsi" w:hAnsiTheme="minorHAnsi" w:cstheme="minorHAnsi"/>
          <w:b/>
          <w:sz w:val="24"/>
          <w:szCs w:val="24"/>
          <w:lang w:eastAsia="ja-JP"/>
        </w:rPr>
        <w:t>,</w:t>
      </w:r>
      <w:r w:rsidRPr="008D3DD8">
        <w:rPr>
          <w:rFonts w:asciiTheme="minorHAnsi" w:hAnsiTheme="minorHAnsi" w:cstheme="minorHAnsi"/>
          <w:b/>
          <w:sz w:val="24"/>
          <w:szCs w:val="24"/>
          <w:lang w:eastAsia="ja-JP"/>
        </w:rPr>
        <w:t xml:space="preserve"> please consider opting in to the ‘offer an interview’ on your application form.</w:t>
      </w:r>
    </w:p>
    <w:p w14:paraId="2F636805" w14:textId="139A5C57" w:rsidR="0021322B" w:rsidRDefault="0021322B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3667C51F" w14:textId="6FEEFA7F" w:rsidR="0021322B" w:rsidRPr="0021322B" w:rsidRDefault="0021322B" w:rsidP="0021322B">
      <w:pPr>
        <w:spacing w:line="276" w:lineRule="auto"/>
        <w:rPr>
          <w:rFonts w:ascii="Calibri" w:eastAsia="Calibri" w:hAnsi="Calibri"/>
          <w:b/>
          <w:bCs/>
          <w:sz w:val="24"/>
          <w:szCs w:val="24"/>
          <w:lang w:val="en-GB"/>
        </w:rPr>
      </w:pPr>
      <w:r w:rsidRPr="0021322B">
        <w:rPr>
          <w:rFonts w:ascii="Calibri" w:eastAsia="Calibri" w:hAnsi="Calibri"/>
          <w:b/>
          <w:bCs/>
          <w:sz w:val="24"/>
          <w:szCs w:val="24"/>
          <w:lang w:val="en-GB"/>
        </w:rPr>
        <w:t>Background:</w:t>
      </w:r>
    </w:p>
    <w:p w14:paraId="5C895899" w14:textId="3320079E" w:rsid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 xml:space="preserve">Disability Sport Wales are looking for an innovative, ambitious, and dynamic </w:t>
      </w:r>
      <w:r w:rsidR="0021322B" w:rsidRPr="0021322B">
        <w:rPr>
          <w:rFonts w:ascii="Calibri" w:eastAsia="Calibri" w:hAnsi="Calibri"/>
          <w:b/>
          <w:bCs/>
          <w:sz w:val="24"/>
          <w:szCs w:val="24"/>
          <w:lang w:val="en-GB"/>
        </w:rPr>
        <w:t xml:space="preserve">Para Sport </w:t>
      </w:r>
      <w:r w:rsidRPr="0021322B">
        <w:rPr>
          <w:rFonts w:ascii="Calibri" w:eastAsia="Calibri" w:hAnsi="Calibri"/>
          <w:b/>
          <w:bCs/>
          <w:sz w:val="24"/>
          <w:szCs w:val="24"/>
          <w:lang w:val="en-GB"/>
        </w:rPr>
        <w:t>Event</w:t>
      </w:r>
      <w:r w:rsidRPr="00E03315">
        <w:rPr>
          <w:rFonts w:ascii="Calibri" w:eastAsia="Calibri" w:hAnsi="Calibri"/>
          <w:b/>
          <w:bCs/>
          <w:sz w:val="24"/>
          <w:szCs w:val="24"/>
          <w:lang w:val="en-GB"/>
        </w:rPr>
        <w:t xml:space="preserve"> Management Senior Officer</w:t>
      </w:r>
      <w:r w:rsidRPr="00E03315">
        <w:rPr>
          <w:rFonts w:ascii="Calibri" w:eastAsia="Calibri" w:hAnsi="Calibri"/>
          <w:sz w:val="24"/>
          <w:szCs w:val="24"/>
          <w:lang w:val="en-GB"/>
        </w:rPr>
        <w:t>, with exceptional project and stakeholder management skills</w:t>
      </w:r>
      <w:r w:rsidR="0021322B">
        <w:rPr>
          <w:rFonts w:ascii="Calibri" w:eastAsia="Calibri" w:hAnsi="Calibri"/>
          <w:sz w:val="24"/>
          <w:szCs w:val="24"/>
          <w:lang w:val="en-GB"/>
        </w:rPr>
        <w:t xml:space="preserve"> and a passion to establish Wales as a go</w:t>
      </w:r>
      <w:r w:rsidR="00806311">
        <w:rPr>
          <w:rFonts w:ascii="Calibri" w:eastAsia="Calibri" w:hAnsi="Calibri"/>
          <w:sz w:val="24"/>
          <w:szCs w:val="24"/>
          <w:lang w:val="en-GB"/>
        </w:rPr>
        <w:t>-</w:t>
      </w:r>
      <w:r w:rsidR="0021322B">
        <w:rPr>
          <w:rFonts w:ascii="Calibri" w:eastAsia="Calibri" w:hAnsi="Calibri"/>
          <w:sz w:val="24"/>
          <w:szCs w:val="24"/>
          <w:lang w:val="en-GB"/>
        </w:rPr>
        <w:t>to location for para sport events.</w:t>
      </w:r>
    </w:p>
    <w:p w14:paraId="68FDBCFF" w14:textId="77777777" w:rsidR="00E03315" w:rsidRP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7D4FB6D3" w14:textId="77777777" w:rsidR="008E1166" w:rsidRDefault="008E1166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  <w:sectPr w:rsidR="008E1166" w:rsidSect="00A94C18">
          <w:headerReference w:type="default" r:id="rId12"/>
          <w:footerReference w:type="default" r:id="rId13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</w:p>
    <w:p w14:paraId="7E854C1B" w14:textId="7B14ECFA" w:rsidR="00E03315" w:rsidRDefault="0021322B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>
        <w:rPr>
          <w:rFonts w:ascii="Calibri" w:eastAsia="Calibri" w:hAnsi="Calibri"/>
          <w:sz w:val="24"/>
          <w:szCs w:val="24"/>
          <w:lang w:val="en-GB"/>
        </w:rPr>
        <w:lastRenderedPageBreak/>
        <w:t>Primarily the</w:t>
      </w:r>
      <w:r w:rsidR="00E03315" w:rsidRPr="00E03315">
        <w:rPr>
          <w:rFonts w:ascii="Calibri" w:eastAsia="Calibri" w:hAnsi="Calibri"/>
          <w:sz w:val="24"/>
          <w:szCs w:val="24"/>
          <w:lang w:val="en-GB"/>
        </w:rPr>
        <w:t xml:space="preserve"> role will be accountable for the </w:t>
      </w:r>
      <w:r w:rsidR="005A4D44">
        <w:rPr>
          <w:rFonts w:ascii="Calibri" w:eastAsia="Calibri" w:hAnsi="Calibri"/>
          <w:sz w:val="24"/>
          <w:szCs w:val="24"/>
          <w:lang w:val="en-GB"/>
        </w:rPr>
        <w:t>coordination of delivery</w:t>
      </w:r>
      <w:r w:rsidR="00E03315" w:rsidRPr="00E03315">
        <w:rPr>
          <w:rFonts w:ascii="Calibri" w:eastAsia="Calibri" w:hAnsi="Calibri"/>
          <w:sz w:val="24"/>
          <w:szCs w:val="24"/>
          <w:lang w:val="en-GB"/>
        </w:rPr>
        <w:t xml:space="preserve"> and growth of the Para Sport Festival</w:t>
      </w:r>
      <w:r w:rsidR="00806311">
        <w:rPr>
          <w:rFonts w:ascii="Calibri" w:eastAsia="Calibri" w:hAnsi="Calibri"/>
          <w:sz w:val="24"/>
          <w:szCs w:val="24"/>
          <w:lang w:val="en-GB"/>
        </w:rPr>
        <w:t xml:space="preserve"> which will be hosted annually in Swansea until 2024.  The </w:t>
      </w:r>
      <w:r w:rsidR="00E03315" w:rsidRPr="00E03315">
        <w:rPr>
          <w:rFonts w:ascii="Calibri" w:eastAsia="Calibri" w:hAnsi="Calibri"/>
          <w:sz w:val="24"/>
          <w:szCs w:val="24"/>
          <w:lang w:val="en-GB"/>
        </w:rPr>
        <w:t>effective planning and delivery of the Para Sport Festival</w:t>
      </w:r>
      <w:r w:rsidR="00806311">
        <w:rPr>
          <w:rFonts w:ascii="Calibri" w:eastAsia="Calibri" w:hAnsi="Calibri"/>
          <w:sz w:val="24"/>
          <w:szCs w:val="24"/>
          <w:lang w:val="en-GB"/>
        </w:rPr>
        <w:t>,</w:t>
      </w:r>
      <w:r w:rsidR="00E03315" w:rsidRPr="00E03315">
        <w:rPr>
          <w:rFonts w:ascii="Calibri" w:eastAsia="Calibri" w:hAnsi="Calibri"/>
          <w:sz w:val="24"/>
          <w:szCs w:val="24"/>
          <w:lang w:val="en-GB"/>
        </w:rPr>
        <w:t xml:space="preserve"> with a focus on the </w:t>
      </w:r>
      <w:proofErr w:type="spellStart"/>
      <w:r w:rsidR="002D5900">
        <w:rPr>
          <w:rFonts w:ascii="Calibri" w:eastAsia="Calibri" w:hAnsi="Calibri"/>
          <w:sz w:val="24"/>
          <w:szCs w:val="24"/>
          <w:lang w:val="en-GB"/>
        </w:rPr>
        <w:t>targetted</w:t>
      </w:r>
      <w:proofErr w:type="spellEnd"/>
      <w:r w:rsidR="00E03315" w:rsidRPr="00E03315">
        <w:rPr>
          <w:rFonts w:ascii="Calibri" w:eastAsia="Calibri" w:hAnsi="Calibri"/>
          <w:sz w:val="24"/>
          <w:szCs w:val="24"/>
          <w:lang w:val="en-GB"/>
        </w:rPr>
        <w:t xml:space="preserve"> future growth and legacy of the concept</w:t>
      </w:r>
      <w:r w:rsidR="00806311">
        <w:rPr>
          <w:rFonts w:ascii="Calibri" w:eastAsia="Calibri" w:hAnsi="Calibri"/>
          <w:sz w:val="24"/>
          <w:szCs w:val="24"/>
          <w:lang w:val="en-GB"/>
        </w:rPr>
        <w:t xml:space="preserve"> will form the core elements of the post holders work programme.  </w:t>
      </w:r>
      <w:r w:rsidR="00CD2EAB">
        <w:rPr>
          <w:rFonts w:ascii="Calibri" w:eastAsia="Calibri" w:hAnsi="Calibri"/>
          <w:sz w:val="24"/>
          <w:szCs w:val="24"/>
          <w:lang w:val="en-GB"/>
        </w:rPr>
        <w:t xml:space="preserve">The responsibility for the operational delivery of the </w:t>
      </w:r>
      <w:r w:rsidR="00B353DF">
        <w:rPr>
          <w:rFonts w:ascii="Calibri" w:eastAsia="Calibri" w:hAnsi="Calibri"/>
          <w:sz w:val="24"/>
          <w:szCs w:val="24"/>
          <w:lang w:val="en-GB"/>
        </w:rPr>
        <w:t>events within the Festival will be the responsibility of the British or Welsh Governing Bodies.</w:t>
      </w:r>
    </w:p>
    <w:p w14:paraId="59935C2B" w14:textId="77777777" w:rsidR="00A94C18" w:rsidRDefault="00A94C18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6D12FE17" w14:textId="0104EC83" w:rsid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 xml:space="preserve">The successful applicant will be involved in all aspects of the planning and </w:t>
      </w:r>
      <w:r w:rsidR="00B353DF">
        <w:rPr>
          <w:rFonts w:ascii="Calibri" w:eastAsia="Calibri" w:hAnsi="Calibri"/>
          <w:sz w:val="24"/>
          <w:szCs w:val="24"/>
          <w:lang w:val="en-GB"/>
        </w:rPr>
        <w:t>facilitation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of the event</w:t>
      </w:r>
      <w:r w:rsidR="00806311">
        <w:rPr>
          <w:rFonts w:ascii="Calibri" w:eastAsia="Calibri" w:hAnsi="Calibri"/>
          <w:sz w:val="24"/>
          <w:szCs w:val="24"/>
          <w:lang w:val="en-GB"/>
        </w:rPr>
        <w:t xml:space="preserve"> (and the coordination and organisation of the sport competitions </w:t>
      </w:r>
      <w:r w:rsidR="00B353DF">
        <w:rPr>
          <w:rFonts w:ascii="Calibri" w:eastAsia="Calibri" w:hAnsi="Calibri"/>
          <w:sz w:val="24"/>
          <w:szCs w:val="24"/>
          <w:lang w:val="en-GB"/>
        </w:rPr>
        <w:t xml:space="preserve">alongside partners </w:t>
      </w:r>
      <w:r w:rsidR="00806311">
        <w:rPr>
          <w:rFonts w:ascii="Calibri" w:eastAsia="Calibri" w:hAnsi="Calibri"/>
          <w:sz w:val="24"/>
          <w:szCs w:val="24"/>
          <w:lang w:val="en-GB"/>
        </w:rPr>
        <w:t>which are part of the festival)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, including the logistics, communication, and </w:t>
      </w:r>
      <w:r w:rsidR="00806311">
        <w:rPr>
          <w:rFonts w:ascii="Calibri" w:eastAsia="Calibri" w:hAnsi="Calibri"/>
          <w:sz w:val="24"/>
          <w:szCs w:val="24"/>
          <w:lang w:val="en-GB"/>
        </w:rPr>
        <w:t xml:space="preserve">monitoring of </w:t>
      </w:r>
      <w:r w:rsidRPr="00E03315">
        <w:rPr>
          <w:rFonts w:ascii="Calibri" w:eastAsia="Calibri" w:hAnsi="Calibri"/>
          <w:sz w:val="24"/>
          <w:szCs w:val="24"/>
          <w:lang w:val="en-GB"/>
        </w:rPr>
        <w:t>community impact.  An innovative and proactive candidate, who can communicate effectively with a range of national and regional partners, will have a platform to build their knowledge and experience</w:t>
      </w:r>
      <w:r w:rsidR="00806311">
        <w:rPr>
          <w:rFonts w:ascii="Calibri" w:eastAsia="Calibri" w:hAnsi="Calibri"/>
          <w:sz w:val="24"/>
          <w:szCs w:val="24"/>
          <w:lang w:val="en-GB"/>
        </w:rPr>
        <w:t xml:space="preserve">.  </w:t>
      </w:r>
    </w:p>
    <w:p w14:paraId="197304B5" w14:textId="77777777" w:rsidR="00E03315" w:rsidRP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0C06FCAB" w14:textId="763E46BC" w:rsid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 xml:space="preserve">Relationship, stakeholder and project management skills are crucial </w:t>
      </w:r>
      <w:r w:rsidR="007D6597">
        <w:rPr>
          <w:rFonts w:ascii="Calibri" w:eastAsia="Calibri" w:hAnsi="Calibri"/>
          <w:sz w:val="24"/>
          <w:szCs w:val="24"/>
          <w:lang w:val="en-GB"/>
        </w:rPr>
        <w:t>to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this role, therefore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 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you should be confident in liaising with a wide variety of stakeholders, both internal and external, with the ability to negotiate </w:t>
      </w:r>
      <w:r w:rsidR="007D6597">
        <w:rPr>
          <w:rFonts w:ascii="Calibri" w:eastAsia="Calibri" w:hAnsi="Calibri"/>
          <w:sz w:val="24"/>
          <w:szCs w:val="24"/>
          <w:lang w:val="en-GB"/>
        </w:rPr>
        <w:t>in order to identify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solutions</w:t>
      </w:r>
      <w:r w:rsidR="007D6597">
        <w:rPr>
          <w:rFonts w:ascii="Calibri" w:eastAsia="Calibri" w:hAnsi="Calibri"/>
          <w:sz w:val="24"/>
          <w:szCs w:val="24"/>
          <w:lang w:val="en-GB"/>
        </w:rPr>
        <w:t>, and with creativity and planning to produce high quality events with broad ranging local and community impacts.  Some experience of event marketing would also be helpful.</w:t>
      </w:r>
    </w:p>
    <w:p w14:paraId="40147851" w14:textId="77777777" w:rsidR="00E03315" w:rsidRP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46EF567C" w14:textId="7B94CDF8" w:rsid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>As with any events role some flexibility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 is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required </w:t>
      </w:r>
      <w:r w:rsidR="007D6597">
        <w:rPr>
          <w:rFonts w:ascii="Calibri" w:eastAsia="Calibri" w:hAnsi="Calibri"/>
          <w:sz w:val="24"/>
          <w:szCs w:val="24"/>
          <w:lang w:val="en-GB"/>
        </w:rPr>
        <w:t>with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 working hours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 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as the event schedule demands, including some travel </w:t>
      </w:r>
      <w:r w:rsidR="007D6597">
        <w:rPr>
          <w:rFonts w:ascii="Calibri" w:eastAsia="Calibri" w:hAnsi="Calibri"/>
          <w:sz w:val="24"/>
          <w:szCs w:val="24"/>
          <w:lang w:val="en-GB"/>
        </w:rPr>
        <w:t>within an</w:t>
      </w:r>
      <w:r w:rsidR="00F618C1">
        <w:rPr>
          <w:rFonts w:ascii="Calibri" w:eastAsia="Calibri" w:hAnsi="Calibri"/>
          <w:sz w:val="24"/>
          <w:szCs w:val="24"/>
          <w:lang w:val="en-GB"/>
        </w:rPr>
        <w:t>d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 outside Wales</w:t>
      </w:r>
      <w:r w:rsidRPr="00E03315">
        <w:rPr>
          <w:rFonts w:ascii="Calibri" w:eastAsia="Calibri" w:hAnsi="Calibri"/>
          <w:sz w:val="24"/>
          <w:szCs w:val="24"/>
          <w:lang w:val="en-GB"/>
        </w:rPr>
        <w:t>.</w:t>
      </w:r>
    </w:p>
    <w:p w14:paraId="1BA5976C" w14:textId="77777777" w:rsidR="00E03315" w:rsidRP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4991EF8A" w14:textId="24058023" w:rsidR="007D6597" w:rsidRDefault="00E03315" w:rsidP="007D6597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  <w:r w:rsidRPr="00E03315">
        <w:rPr>
          <w:rFonts w:ascii="Calibri" w:eastAsia="Calibri" w:hAnsi="Calibri"/>
          <w:sz w:val="24"/>
          <w:szCs w:val="24"/>
          <w:lang w:val="en-GB"/>
        </w:rPr>
        <w:t>This is an opportunity to join an ambitious, creative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, </w:t>
      </w:r>
      <w:r w:rsidRPr="00E03315">
        <w:rPr>
          <w:rFonts w:ascii="Calibri" w:eastAsia="Calibri" w:hAnsi="Calibri"/>
          <w:sz w:val="24"/>
          <w:szCs w:val="24"/>
          <w:lang w:val="en-GB"/>
        </w:rPr>
        <w:t xml:space="preserve">resourceful, incredibly committed team whose shared purpose is to advocate for an inclusive approach within the sector. </w:t>
      </w:r>
      <w:r w:rsidR="007D6597">
        <w:rPr>
          <w:rFonts w:ascii="Calibri" w:eastAsia="Calibri" w:hAnsi="Calibri"/>
          <w:sz w:val="24"/>
          <w:szCs w:val="24"/>
          <w:lang w:val="en-GB"/>
        </w:rPr>
        <w:t xml:space="preserve"> This is an incredibly exciting and unique opportunity to establish a series of events which has the capacity to inspire as well as create high level opportunity for parasport competition in one geographic location.</w:t>
      </w:r>
    </w:p>
    <w:p w14:paraId="2F8FBB0B" w14:textId="7E9F66A8" w:rsidR="00E03315" w:rsidRPr="00E03315" w:rsidRDefault="00E03315" w:rsidP="0021322B">
      <w:pPr>
        <w:spacing w:line="276" w:lineRule="auto"/>
        <w:rPr>
          <w:rFonts w:ascii="Calibri" w:eastAsia="Calibri" w:hAnsi="Calibri"/>
          <w:sz w:val="24"/>
          <w:szCs w:val="24"/>
          <w:lang w:val="en-GB"/>
        </w:rPr>
      </w:pPr>
    </w:p>
    <w:p w14:paraId="50CEA181" w14:textId="79FC5BCD" w:rsidR="00003949" w:rsidRPr="00431E72" w:rsidRDefault="00003949" w:rsidP="0021322B">
      <w:pPr>
        <w:pStyle w:val="z-TopofForm"/>
        <w:tabs>
          <w:tab w:val="left" w:pos="6740"/>
        </w:tabs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 w:rsidRPr="00431E72">
        <w:rPr>
          <w:rFonts w:asciiTheme="minorHAnsi" w:hAnsiTheme="minorHAnsi" w:cstheme="minorHAnsi"/>
          <w:b/>
          <w:szCs w:val="24"/>
          <w:lang w:eastAsia="ja-JP"/>
        </w:rPr>
        <w:t>Role</w:t>
      </w:r>
      <w:r w:rsidR="00DC02D6">
        <w:rPr>
          <w:rFonts w:asciiTheme="minorHAnsi" w:hAnsiTheme="minorHAnsi" w:cstheme="minorHAnsi"/>
          <w:b/>
          <w:szCs w:val="24"/>
          <w:lang w:eastAsia="ja-JP"/>
        </w:rPr>
        <w:tab/>
      </w:r>
    </w:p>
    <w:p w14:paraId="718BFBF5" w14:textId="7212F5D4" w:rsidR="00DD3E0B" w:rsidRDefault="00003949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This role is </w:t>
      </w:r>
      <w:r w:rsidR="00283064">
        <w:rPr>
          <w:rFonts w:asciiTheme="minorHAnsi" w:hAnsiTheme="minorHAnsi" w:cstheme="minorHAnsi"/>
          <w:szCs w:val="24"/>
          <w:lang w:eastAsia="ja-JP"/>
        </w:rPr>
        <w:t>three</w:t>
      </w:r>
      <w:r>
        <w:rPr>
          <w:rFonts w:asciiTheme="minorHAnsi" w:hAnsiTheme="minorHAnsi" w:cstheme="minorHAnsi"/>
          <w:szCs w:val="24"/>
          <w:lang w:eastAsia="ja-JP"/>
        </w:rPr>
        <w:t>-fold</w:t>
      </w:r>
      <w:r w:rsidR="00DD3E0B">
        <w:rPr>
          <w:rFonts w:asciiTheme="minorHAnsi" w:hAnsiTheme="minorHAnsi" w:cstheme="minorHAnsi"/>
          <w:szCs w:val="24"/>
          <w:lang w:eastAsia="ja-JP"/>
        </w:rPr>
        <w:t>:</w:t>
      </w:r>
    </w:p>
    <w:p w14:paraId="008DA818" w14:textId="2339C320" w:rsidR="007E1FC3" w:rsidRPr="007E1FC3" w:rsidRDefault="007E1FC3" w:rsidP="0021322B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7E1FC3">
        <w:rPr>
          <w:rFonts w:asciiTheme="minorHAnsi" w:hAnsiTheme="minorHAnsi" w:cstheme="minorHAnsi"/>
          <w:szCs w:val="24"/>
          <w:lang w:eastAsia="ja-JP"/>
        </w:rPr>
        <w:t xml:space="preserve">Lead the </w:t>
      </w:r>
      <w:r w:rsidRPr="00801844">
        <w:rPr>
          <w:rFonts w:asciiTheme="minorHAnsi" w:hAnsiTheme="minorHAnsi" w:cstheme="minorHAnsi"/>
          <w:b/>
          <w:bCs/>
          <w:szCs w:val="24"/>
          <w:lang w:eastAsia="ja-JP"/>
        </w:rPr>
        <w:t xml:space="preserve">planning and </w:t>
      </w:r>
      <w:r w:rsidR="00B9320E">
        <w:rPr>
          <w:rFonts w:asciiTheme="minorHAnsi" w:hAnsiTheme="minorHAnsi" w:cstheme="minorHAnsi"/>
          <w:b/>
          <w:bCs/>
          <w:szCs w:val="24"/>
          <w:lang w:eastAsia="ja-JP"/>
        </w:rPr>
        <w:t>facilitation</w:t>
      </w:r>
      <w:r w:rsidRPr="007E1FC3">
        <w:rPr>
          <w:rFonts w:asciiTheme="minorHAnsi" w:hAnsiTheme="minorHAnsi" w:cstheme="minorHAnsi"/>
          <w:szCs w:val="24"/>
          <w:lang w:eastAsia="ja-JP"/>
        </w:rPr>
        <w:t xml:space="preserve"> of the Para Sport Festival </w:t>
      </w:r>
      <w:r w:rsidR="007D6597">
        <w:rPr>
          <w:rFonts w:asciiTheme="minorHAnsi" w:hAnsiTheme="minorHAnsi" w:cstheme="minorHAnsi"/>
          <w:szCs w:val="24"/>
          <w:lang w:eastAsia="ja-JP"/>
        </w:rPr>
        <w:t xml:space="preserve">and </w:t>
      </w:r>
      <w:proofErr w:type="gramStart"/>
      <w:r w:rsidR="007D6597">
        <w:rPr>
          <w:rFonts w:asciiTheme="minorHAnsi" w:hAnsiTheme="minorHAnsi" w:cstheme="minorHAnsi"/>
          <w:szCs w:val="24"/>
          <w:lang w:eastAsia="ja-JP"/>
        </w:rPr>
        <w:t>it’s</w:t>
      </w:r>
      <w:proofErr w:type="gramEnd"/>
      <w:r w:rsidR="007D6597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7E1FC3">
        <w:rPr>
          <w:rFonts w:asciiTheme="minorHAnsi" w:hAnsiTheme="minorHAnsi" w:cstheme="minorHAnsi"/>
          <w:szCs w:val="24"/>
          <w:lang w:eastAsia="ja-JP"/>
        </w:rPr>
        <w:t>event schedule</w:t>
      </w:r>
    </w:p>
    <w:p w14:paraId="55765E75" w14:textId="34123ADF" w:rsidR="007E1FC3" w:rsidRPr="007E1FC3" w:rsidRDefault="007E1FC3" w:rsidP="0021322B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7E1FC3">
        <w:rPr>
          <w:rFonts w:asciiTheme="minorHAnsi" w:hAnsiTheme="minorHAnsi" w:cstheme="minorHAnsi"/>
          <w:szCs w:val="24"/>
          <w:lang w:eastAsia="ja-JP"/>
        </w:rPr>
        <w:t xml:space="preserve">Establish and develop a clear </w:t>
      </w:r>
      <w:r w:rsidRPr="00801844">
        <w:rPr>
          <w:rFonts w:asciiTheme="minorHAnsi" w:hAnsiTheme="minorHAnsi" w:cstheme="minorHAnsi"/>
          <w:b/>
          <w:bCs/>
          <w:szCs w:val="24"/>
          <w:lang w:eastAsia="ja-JP"/>
        </w:rPr>
        <w:t>growth</w:t>
      </w:r>
      <w:r w:rsidRPr="007E1FC3">
        <w:rPr>
          <w:rFonts w:asciiTheme="minorHAnsi" w:hAnsiTheme="minorHAnsi" w:cstheme="minorHAnsi"/>
          <w:szCs w:val="24"/>
          <w:lang w:eastAsia="ja-JP"/>
        </w:rPr>
        <w:t xml:space="preserve"> plan for the event</w:t>
      </w:r>
      <w:r w:rsidR="007D6597">
        <w:rPr>
          <w:rFonts w:asciiTheme="minorHAnsi" w:hAnsiTheme="minorHAnsi" w:cstheme="minorHAnsi"/>
          <w:szCs w:val="24"/>
          <w:lang w:eastAsia="ja-JP"/>
        </w:rPr>
        <w:t xml:space="preserve"> which </w:t>
      </w:r>
      <w:r w:rsidRPr="007E1FC3">
        <w:rPr>
          <w:rFonts w:asciiTheme="minorHAnsi" w:hAnsiTheme="minorHAnsi" w:cstheme="minorHAnsi"/>
          <w:szCs w:val="24"/>
          <w:lang w:eastAsia="ja-JP"/>
        </w:rPr>
        <w:t>build</w:t>
      </w:r>
      <w:r w:rsidR="007D6597">
        <w:rPr>
          <w:rFonts w:asciiTheme="minorHAnsi" w:hAnsiTheme="minorHAnsi" w:cstheme="minorHAnsi"/>
          <w:szCs w:val="24"/>
          <w:lang w:eastAsia="ja-JP"/>
        </w:rPr>
        <w:t>s</w:t>
      </w:r>
      <w:r w:rsidRPr="007E1FC3">
        <w:rPr>
          <w:rFonts w:asciiTheme="minorHAnsi" w:hAnsiTheme="minorHAnsi" w:cstheme="minorHAnsi"/>
          <w:szCs w:val="24"/>
          <w:lang w:eastAsia="ja-JP"/>
        </w:rPr>
        <w:t xml:space="preserve"> and maintain</w:t>
      </w:r>
      <w:r w:rsidR="007D6597">
        <w:rPr>
          <w:rFonts w:asciiTheme="minorHAnsi" w:hAnsiTheme="minorHAnsi" w:cstheme="minorHAnsi"/>
          <w:szCs w:val="24"/>
          <w:lang w:eastAsia="ja-JP"/>
        </w:rPr>
        <w:t>s a</w:t>
      </w:r>
      <w:r w:rsidRPr="007E1FC3">
        <w:rPr>
          <w:rFonts w:asciiTheme="minorHAnsi" w:hAnsiTheme="minorHAnsi" w:cstheme="minorHAnsi"/>
          <w:szCs w:val="24"/>
          <w:lang w:eastAsia="ja-JP"/>
        </w:rPr>
        <w:t xml:space="preserve"> </w:t>
      </w:r>
      <w:proofErr w:type="gramStart"/>
      <w:r w:rsidRPr="007E1FC3">
        <w:rPr>
          <w:rFonts w:asciiTheme="minorHAnsi" w:hAnsiTheme="minorHAnsi" w:cstheme="minorHAnsi"/>
          <w:szCs w:val="24"/>
          <w:lang w:eastAsia="ja-JP"/>
        </w:rPr>
        <w:t>strong working relationships</w:t>
      </w:r>
      <w:proofErr w:type="gramEnd"/>
      <w:r w:rsidRPr="007E1FC3">
        <w:rPr>
          <w:rFonts w:asciiTheme="minorHAnsi" w:hAnsiTheme="minorHAnsi" w:cstheme="minorHAnsi"/>
          <w:szCs w:val="24"/>
          <w:lang w:eastAsia="ja-JP"/>
        </w:rPr>
        <w:t xml:space="preserve"> with key partners </w:t>
      </w:r>
    </w:p>
    <w:p w14:paraId="3912A21F" w14:textId="77777777" w:rsidR="007E1FC3" w:rsidRPr="007E1FC3" w:rsidRDefault="007E1FC3" w:rsidP="0021322B">
      <w:pPr>
        <w:pStyle w:val="z-TopofForm"/>
        <w:numPr>
          <w:ilvl w:val="0"/>
          <w:numId w:val="17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7E1FC3">
        <w:rPr>
          <w:rFonts w:asciiTheme="minorHAnsi" w:hAnsiTheme="minorHAnsi" w:cstheme="minorHAnsi"/>
          <w:szCs w:val="24"/>
          <w:lang w:eastAsia="ja-JP"/>
        </w:rPr>
        <w:t xml:space="preserve">Lead and manage the </w:t>
      </w:r>
      <w:r w:rsidRPr="00801844">
        <w:rPr>
          <w:rFonts w:asciiTheme="minorHAnsi" w:hAnsiTheme="minorHAnsi" w:cstheme="minorHAnsi"/>
          <w:b/>
          <w:bCs/>
          <w:szCs w:val="24"/>
          <w:lang w:eastAsia="ja-JP"/>
        </w:rPr>
        <w:t>legacy</w:t>
      </w:r>
      <w:r w:rsidRPr="007E1FC3">
        <w:rPr>
          <w:rFonts w:asciiTheme="minorHAnsi" w:hAnsiTheme="minorHAnsi" w:cstheme="minorHAnsi"/>
          <w:szCs w:val="24"/>
          <w:lang w:eastAsia="ja-JP"/>
        </w:rPr>
        <w:t xml:space="preserve"> impact of the Para Sport Festival, including all relevant stakeholder reporting and evaluation requirements</w:t>
      </w:r>
    </w:p>
    <w:p w14:paraId="785363DA" w14:textId="77777777" w:rsidR="00B0135F" w:rsidRDefault="00B0135F" w:rsidP="00B0135F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</w:p>
    <w:p w14:paraId="18E2127E" w14:textId="7CA8F1DB" w:rsidR="00B0135F" w:rsidRPr="000F75BC" w:rsidRDefault="00B0135F" w:rsidP="00B0135F">
      <w:pPr>
        <w:pStyle w:val="z-TopofForm"/>
        <w:rPr>
          <w:rFonts w:asciiTheme="minorHAnsi" w:hAnsiTheme="minorHAnsi" w:cstheme="minorHAnsi"/>
          <w:b/>
          <w:bCs/>
          <w:szCs w:val="24"/>
          <w:lang w:eastAsia="ja-JP"/>
        </w:rPr>
      </w:pPr>
      <w:r w:rsidRPr="000F75BC">
        <w:rPr>
          <w:rFonts w:asciiTheme="minorHAnsi" w:hAnsiTheme="minorHAnsi" w:cstheme="minorHAnsi"/>
          <w:b/>
          <w:bCs/>
          <w:szCs w:val="24"/>
          <w:lang w:eastAsia="ja-JP"/>
        </w:rPr>
        <w:t>Time allocation for role purposes</w:t>
      </w:r>
    </w:p>
    <w:p w14:paraId="33EC2206" w14:textId="77777777" w:rsidR="00B0135F" w:rsidRDefault="00B0135F" w:rsidP="00B0135F">
      <w:pPr>
        <w:pStyle w:val="z-TopofForm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The proportion of working time spent within each purpose, should broadly be:</w:t>
      </w:r>
    </w:p>
    <w:p w14:paraId="04E20724" w14:textId="77777777" w:rsidR="00B0135F" w:rsidRDefault="00B0135F" w:rsidP="00B0135F">
      <w:pPr>
        <w:pStyle w:val="z-TopofForm"/>
        <w:rPr>
          <w:rFonts w:asciiTheme="minorHAnsi" w:hAnsiTheme="minorHAnsi" w:cstheme="minorHAnsi"/>
          <w:szCs w:val="24"/>
          <w:lang w:eastAsia="ja-JP"/>
        </w:rPr>
      </w:pPr>
    </w:p>
    <w:tbl>
      <w:tblPr>
        <w:tblStyle w:val="GridTable5Dark-Accent1"/>
        <w:tblW w:w="10374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8"/>
        <w:gridCol w:w="3458"/>
        <w:gridCol w:w="3458"/>
      </w:tblGrid>
      <w:tr w:rsidR="00C752FF" w14:paraId="01EBB2AE" w14:textId="77777777" w:rsidTr="003B26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B8CCE4" w:themeFill="accent1" w:themeFillTint="66"/>
            <w:vAlign w:val="center"/>
          </w:tcPr>
          <w:p w14:paraId="655B5532" w14:textId="3CC351C3" w:rsidR="00B0135F" w:rsidRPr="003B2600" w:rsidRDefault="00C752FF" w:rsidP="00C752FF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3B2600">
              <w:rPr>
                <w:rFonts w:asciiTheme="minorHAnsi" w:hAnsiTheme="minorHAnsi" w:cstheme="minorHAnsi"/>
                <w:szCs w:val="24"/>
                <w:lang w:eastAsia="ja-JP"/>
              </w:rPr>
              <w:t xml:space="preserve">Planning and </w:t>
            </w:r>
            <w:r w:rsidR="003B2600" w:rsidRPr="003B2600">
              <w:rPr>
                <w:rFonts w:asciiTheme="minorHAnsi" w:hAnsiTheme="minorHAnsi" w:cstheme="minorHAnsi"/>
                <w:szCs w:val="24"/>
                <w:lang w:eastAsia="ja-JP"/>
              </w:rPr>
              <w:t>facilitation</w:t>
            </w:r>
          </w:p>
        </w:tc>
        <w:tc>
          <w:tcPr>
            <w:tcW w:w="3458" w:type="dxa"/>
            <w:tcBorders>
              <w:bottom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6E38A413" w14:textId="11412A20" w:rsidR="00B0135F" w:rsidRPr="003B2600" w:rsidRDefault="00C752FF" w:rsidP="00C752FF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3B2600">
              <w:rPr>
                <w:rFonts w:asciiTheme="minorHAnsi" w:hAnsiTheme="minorHAnsi" w:cstheme="minorHAnsi"/>
                <w:szCs w:val="24"/>
                <w:lang w:eastAsia="ja-JP"/>
              </w:rPr>
              <w:t>Growth</w:t>
            </w:r>
          </w:p>
        </w:tc>
        <w:tc>
          <w:tcPr>
            <w:tcW w:w="3458" w:type="dxa"/>
            <w:tcBorders>
              <w:left w:val="single" w:sz="4" w:space="0" w:color="FFFFFF" w:themeColor="background1"/>
              <w:bottom w:val="nil"/>
            </w:tcBorders>
            <w:shd w:val="clear" w:color="auto" w:fill="17365D" w:themeFill="text2" w:themeFillShade="BF"/>
            <w:vAlign w:val="center"/>
          </w:tcPr>
          <w:p w14:paraId="0DFB6F5B" w14:textId="76F506E9" w:rsidR="00B0135F" w:rsidRPr="00DA2DB2" w:rsidRDefault="00C752FF" w:rsidP="00C752FF">
            <w:pPr>
              <w:pStyle w:val="z-TopofForm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Cs w:val="24"/>
                <w:lang w:eastAsia="ja-JP"/>
              </w:rPr>
            </w:pPr>
            <w:r>
              <w:rPr>
                <w:rFonts w:asciiTheme="minorHAnsi" w:hAnsiTheme="minorHAnsi" w:cstheme="minorHAnsi"/>
                <w:szCs w:val="24"/>
                <w:lang w:eastAsia="ja-JP"/>
              </w:rPr>
              <w:t xml:space="preserve">Legacy </w:t>
            </w:r>
            <w:r w:rsidR="003B2600">
              <w:rPr>
                <w:rFonts w:asciiTheme="minorHAnsi" w:hAnsiTheme="minorHAnsi" w:cstheme="minorHAnsi"/>
                <w:szCs w:val="24"/>
                <w:lang w:eastAsia="ja-JP"/>
              </w:rPr>
              <w:t>p</w:t>
            </w:r>
            <w:r>
              <w:rPr>
                <w:rFonts w:asciiTheme="minorHAnsi" w:hAnsiTheme="minorHAnsi" w:cstheme="minorHAnsi"/>
                <w:szCs w:val="24"/>
                <w:lang w:eastAsia="ja-JP"/>
              </w:rPr>
              <w:t>lanning</w:t>
            </w:r>
          </w:p>
        </w:tc>
      </w:tr>
      <w:tr w:rsidR="00C752FF" w14:paraId="3683E304" w14:textId="77777777" w:rsidTr="003B260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B8CCE4" w:themeFill="accent1" w:themeFillTint="66"/>
            <w:vAlign w:val="center"/>
          </w:tcPr>
          <w:p w14:paraId="79DC6878" w14:textId="0FE84994" w:rsidR="00B0135F" w:rsidRPr="003B2600" w:rsidRDefault="003B2600" w:rsidP="00E075E8">
            <w:pPr>
              <w:pStyle w:val="z-TopofForm"/>
              <w:jc w:val="center"/>
              <w:rPr>
                <w:rFonts w:asciiTheme="minorHAnsi" w:hAnsiTheme="minorHAnsi" w:cstheme="minorHAnsi"/>
                <w:szCs w:val="24"/>
                <w:lang w:eastAsia="ja-JP"/>
              </w:rPr>
            </w:pPr>
            <w:r w:rsidRPr="003B2600">
              <w:rPr>
                <w:rFonts w:asciiTheme="minorHAnsi" w:hAnsiTheme="minorHAnsi" w:cstheme="minorHAnsi"/>
                <w:szCs w:val="24"/>
                <w:lang w:eastAsia="ja-JP"/>
              </w:rPr>
              <w:t>35</w:t>
            </w:r>
            <w:r w:rsidR="00A34384" w:rsidRPr="003B2600">
              <w:rPr>
                <w:rFonts w:asciiTheme="minorHAnsi" w:hAnsiTheme="minorHAnsi" w:cstheme="minorHAnsi"/>
                <w:szCs w:val="24"/>
                <w:lang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right w:val="single" w:sz="4" w:space="0" w:color="FFFFFF" w:themeColor="background1"/>
            </w:tcBorders>
            <w:shd w:val="clear" w:color="auto" w:fill="365F91" w:themeFill="accent1" w:themeFillShade="BF"/>
            <w:vAlign w:val="center"/>
          </w:tcPr>
          <w:p w14:paraId="4A326EAA" w14:textId="315FA1E9" w:rsidR="00B0135F" w:rsidRPr="003B2600" w:rsidRDefault="003B2600" w:rsidP="00E075E8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3B2600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40</w:t>
            </w:r>
            <w:r w:rsidR="00E075E8" w:rsidRPr="003B2600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%</w:t>
            </w:r>
          </w:p>
        </w:tc>
        <w:tc>
          <w:tcPr>
            <w:tcW w:w="3458" w:type="dxa"/>
            <w:tcBorders>
              <w:top w:val="nil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17365D" w:themeFill="text2" w:themeFillShade="BF"/>
            <w:vAlign w:val="center"/>
          </w:tcPr>
          <w:p w14:paraId="0BCC451B" w14:textId="7E7C5F8D" w:rsidR="00B0135F" w:rsidRPr="00E075E8" w:rsidRDefault="00E075E8" w:rsidP="00E075E8">
            <w:pPr>
              <w:pStyle w:val="z-TopofForm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</w:pPr>
            <w:r w:rsidRPr="00E075E8">
              <w:rPr>
                <w:rFonts w:asciiTheme="minorHAnsi" w:hAnsiTheme="minorHAnsi" w:cstheme="minorHAnsi"/>
                <w:b/>
                <w:bCs/>
                <w:color w:val="FFFFFF" w:themeColor="background1"/>
                <w:szCs w:val="24"/>
                <w:lang w:eastAsia="ja-JP"/>
              </w:rPr>
              <w:t>25%</w:t>
            </w:r>
          </w:p>
        </w:tc>
      </w:tr>
    </w:tbl>
    <w:p w14:paraId="2B73BF7C" w14:textId="77777777" w:rsidR="00AB1CDC" w:rsidRPr="00051FAB" w:rsidRDefault="00AB1CDC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1DB11016" w14:textId="77777777" w:rsidR="00B0135F" w:rsidRDefault="00B0135F" w:rsidP="0021322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  <w:sectPr w:rsidR="00B0135F" w:rsidSect="00A94C18">
          <w:headerReference w:type="default" r:id="rId14"/>
          <w:pgSz w:w="11906" w:h="16838"/>
          <w:pgMar w:top="720" w:right="720" w:bottom="720" w:left="720" w:header="708" w:footer="283" w:gutter="0"/>
          <w:cols w:space="708"/>
          <w:docGrid w:linePitch="360"/>
        </w:sectPr>
      </w:pPr>
    </w:p>
    <w:p w14:paraId="63857A58" w14:textId="5F1E04F5" w:rsidR="00821C46" w:rsidRDefault="00003949" w:rsidP="0021322B">
      <w:pPr>
        <w:pStyle w:val="z-TopofForm"/>
        <w:spacing w:line="276" w:lineRule="auto"/>
        <w:rPr>
          <w:rFonts w:asciiTheme="minorHAnsi" w:hAnsiTheme="minorHAnsi" w:cstheme="minorHAnsi"/>
          <w:b/>
          <w:szCs w:val="24"/>
          <w:lang w:eastAsia="ja-JP"/>
        </w:rPr>
      </w:pPr>
      <w:r>
        <w:rPr>
          <w:rFonts w:asciiTheme="minorHAnsi" w:hAnsiTheme="minorHAnsi" w:cstheme="minorHAnsi"/>
          <w:b/>
          <w:szCs w:val="24"/>
          <w:lang w:eastAsia="ja-JP"/>
        </w:rPr>
        <w:lastRenderedPageBreak/>
        <w:t>Responsibilities</w:t>
      </w:r>
    </w:p>
    <w:p w14:paraId="77662927" w14:textId="085BB236" w:rsidR="00B14217" w:rsidRPr="001411B8" w:rsidRDefault="00801844" w:rsidP="0021322B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Planning &amp; Delivery</w:t>
      </w:r>
    </w:p>
    <w:p w14:paraId="2986F463" w14:textId="2DAE152D" w:rsidR="009F6D3A" w:rsidRP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 xml:space="preserve">Build 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an </w:t>
      </w:r>
      <w:r w:rsidRPr="009F6D3A">
        <w:rPr>
          <w:rFonts w:asciiTheme="minorHAnsi" w:hAnsiTheme="minorHAnsi" w:cstheme="minorHAnsi"/>
          <w:szCs w:val="24"/>
          <w:lang w:eastAsia="ja-JP"/>
        </w:rPr>
        <w:t>effective event management system to ensure successful delivery of the Para Sport Festival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 and the events which are part of it</w:t>
      </w:r>
    </w:p>
    <w:p w14:paraId="48357100" w14:textId="12E8C515" w:rsidR="009313EC" w:rsidRDefault="007764CE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>R</w:t>
      </w:r>
      <w:r w:rsidR="009313EC">
        <w:rPr>
          <w:rFonts w:asciiTheme="minorHAnsi" w:hAnsiTheme="minorHAnsi" w:cstheme="minorHAnsi"/>
          <w:szCs w:val="24"/>
          <w:lang w:eastAsia="ja-JP"/>
        </w:rPr>
        <w:t xml:space="preserve">efine and build for the future </w:t>
      </w:r>
      <w:r>
        <w:rPr>
          <w:rFonts w:asciiTheme="minorHAnsi" w:hAnsiTheme="minorHAnsi" w:cstheme="minorHAnsi"/>
          <w:szCs w:val="24"/>
          <w:lang w:eastAsia="ja-JP"/>
        </w:rPr>
        <w:t>an</w:t>
      </w:r>
      <w:r w:rsidR="009313EC">
        <w:rPr>
          <w:rFonts w:asciiTheme="minorHAnsi" w:hAnsiTheme="minorHAnsi" w:cstheme="minorHAnsi"/>
          <w:szCs w:val="24"/>
          <w:lang w:eastAsia="ja-JP"/>
        </w:rPr>
        <w:t xml:space="preserve"> Event Management Plan for all para sport events to be delivered within the annual programme</w:t>
      </w:r>
    </w:p>
    <w:p w14:paraId="395A4113" w14:textId="7918D1CC" w:rsidR="009F6D3A" w:rsidRP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>Take responsibility for the overall delivery of the Event Management Plan, liaising with partners and other members of the team on the completion of their areas</w:t>
      </w:r>
    </w:p>
    <w:p w14:paraId="567F37D7" w14:textId="7AE05D51" w:rsidR="009F6D3A" w:rsidRP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 xml:space="preserve">Lead in </w:t>
      </w:r>
      <w:r w:rsidR="007764CE">
        <w:rPr>
          <w:rFonts w:asciiTheme="minorHAnsi" w:hAnsiTheme="minorHAnsi" w:cstheme="minorHAnsi"/>
          <w:szCs w:val="24"/>
          <w:lang w:eastAsia="ja-JP"/>
        </w:rPr>
        <w:t>identifying</w:t>
      </w:r>
      <w:r w:rsidRPr="009F6D3A">
        <w:rPr>
          <w:rFonts w:asciiTheme="minorHAnsi" w:hAnsiTheme="minorHAnsi" w:cstheme="minorHAnsi"/>
          <w:szCs w:val="24"/>
          <w:lang w:eastAsia="ja-JP"/>
        </w:rPr>
        <w:t xml:space="preserve"> and managing a volunteer workforce </w:t>
      </w:r>
    </w:p>
    <w:p w14:paraId="698E06F3" w14:textId="170EA7A1" w:rsidR="009F6D3A" w:rsidRPr="009F6D3A" w:rsidRDefault="007764CE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Act as </w:t>
      </w:r>
      <w:r w:rsidR="009F6D3A" w:rsidRPr="009F6D3A">
        <w:rPr>
          <w:rFonts w:asciiTheme="minorHAnsi" w:hAnsiTheme="minorHAnsi" w:cstheme="minorHAnsi"/>
          <w:szCs w:val="24"/>
          <w:lang w:eastAsia="ja-JP"/>
        </w:rPr>
        <w:t xml:space="preserve">the main point of contact </w:t>
      </w:r>
      <w:r>
        <w:rPr>
          <w:rFonts w:asciiTheme="minorHAnsi" w:hAnsiTheme="minorHAnsi" w:cstheme="minorHAnsi"/>
          <w:szCs w:val="24"/>
          <w:lang w:eastAsia="ja-JP"/>
        </w:rPr>
        <w:t>for</w:t>
      </w:r>
      <w:r w:rsidR="009F6D3A" w:rsidRPr="009F6D3A">
        <w:rPr>
          <w:rFonts w:asciiTheme="minorHAnsi" w:hAnsiTheme="minorHAnsi" w:cstheme="minorHAnsi"/>
          <w:szCs w:val="24"/>
          <w:lang w:eastAsia="ja-JP"/>
        </w:rPr>
        <w:t xml:space="preserve"> all necessary event management compliance</w:t>
      </w:r>
      <w:r>
        <w:rPr>
          <w:rFonts w:asciiTheme="minorHAnsi" w:hAnsiTheme="minorHAnsi" w:cstheme="minorHAnsi"/>
          <w:szCs w:val="24"/>
          <w:lang w:eastAsia="ja-JP"/>
        </w:rPr>
        <w:t xml:space="preserve"> and stakeholder engagement</w:t>
      </w:r>
    </w:p>
    <w:p w14:paraId="08AD7BF0" w14:textId="1D5361AC" w:rsidR="009F6D3A" w:rsidRP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 xml:space="preserve">Ensure all event operational requirements are delivered to a high 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and safe </w:t>
      </w:r>
      <w:r w:rsidRPr="009F6D3A">
        <w:rPr>
          <w:rFonts w:asciiTheme="minorHAnsi" w:hAnsiTheme="minorHAnsi" w:cstheme="minorHAnsi"/>
          <w:szCs w:val="24"/>
          <w:lang w:eastAsia="ja-JP"/>
        </w:rPr>
        <w:t>standard</w:t>
      </w:r>
    </w:p>
    <w:p w14:paraId="027849A2" w14:textId="4AC7B759" w:rsidR="009F6D3A" w:rsidRP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>Pre-empt and trouble-shoot problems as they arise and support requests from relevant stakeholders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 to ensure that their event is delivered to time, budget and quality</w:t>
      </w:r>
    </w:p>
    <w:p w14:paraId="5BAD7C1B" w14:textId="5413968F" w:rsidR="009F6D3A" w:rsidRDefault="009F6D3A" w:rsidP="0021322B">
      <w:pPr>
        <w:pStyle w:val="z-TopofForm"/>
        <w:numPr>
          <w:ilvl w:val="0"/>
          <w:numId w:val="18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9F6D3A">
        <w:rPr>
          <w:rFonts w:asciiTheme="minorHAnsi" w:hAnsiTheme="minorHAnsi" w:cstheme="minorHAnsi"/>
          <w:szCs w:val="24"/>
          <w:lang w:eastAsia="ja-JP"/>
        </w:rPr>
        <w:t xml:space="preserve">Effectively manage the 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Para Sport Intern, and facilitate the </w:t>
      </w:r>
      <w:r w:rsidRPr="009F6D3A">
        <w:rPr>
          <w:rFonts w:asciiTheme="minorHAnsi" w:hAnsiTheme="minorHAnsi" w:cstheme="minorHAnsi"/>
          <w:szCs w:val="24"/>
          <w:lang w:eastAsia="ja-JP"/>
        </w:rPr>
        <w:t xml:space="preserve">delivery of </w:t>
      </w:r>
      <w:r w:rsidR="007764CE">
        <w:rPr>
          <w:rFonts w:asciiTheme="minorHAnsi" w:hAnsiTheme="minorHAnsi" w:cstheme="minorHAnsi"/>
          <w:szCs w:val="24"/>
          <w:lang w:eastAsia="ja-JP"/>
        </w:rPr>
        <w:t>their</w:t>
      </w:r>
      <w:r w:rsidRPr="009F6D3A">
        <w:rPr>
          <w:rFonts w:asciiTheme="minorHAnsi" w:hAnsiTheme="minorHAnsi" w:cstheme="minorHAnsi"/>
          <w:szCs w:val="24"/>
          <w:lang w:eastAsia="ja-JP"/>
        </w:rPr>
        <w:t xml:space="preserve"> internship programme </w:t>
      </w:r>
    </w:p>
    <w:p w14:paraId="4E9C531A" w14:textId="77777777" w:rsidR="004040CF" w:rsidRDefault="004040CF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eastAsia="ja-JP"/>
        </w:rPr>
      </w:pPr>
    </w:p>
    <w:p w14:paraId="069741BB" w14:textId="535F5830" w:rsidR="00B3280F" w:rsidRDefault="00CF58DC" w:rsidP="0021322B">
      <w:pPr>
        <w:pStyle w:val="z-TopofForm"/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Growth</w:t>
      </w:r>
    </w:p>
    <w:p w14:paraId="52C2807E" w14:textId="77777777" w:rsidR="00F43FEE" w:rsidRPr="00F43FEE" w:rsidRDefault="00F43FEE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F43FEE">
        <w:rPr>
          <w:rFonts w:asciiTheme="minorHAnsi" w:hAnsiTheme="minorHAnsi" w:cstheme="minorHAnsi"/>
          <w:szCs w:val="24"/>
          <w:lang w:eastAsia="ja-JP"/>
        </w:rPr>
        <w:t>Be an ambassador for the Para Sport Festival vision - both internally and externally</w:t>
      </w:r>
    </w:p>
    <w:p w14:paraId="0AC84C06" w14:textId="5974EF1D" w:rsidR="00F43FEE" w:rsidRPr="00F43FEE" w:rsidRDefault="00F43FEE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F43FEE">
        <w:rPr>
          <w:rFonts w:asciiTheme="minorHAnsi" w:hAnsiTheme="minorHAnsi" w:cstheme="minorHAnsi"/>
          <w:szCs w:val="24"/>
          <w:lang w:eastAsia="ja-JP"/>
        </w:rPr>
        <w:t xml:space="preserve">Communicate and promote the vision and direction of the future growth potential of the event </w:t>
      </w:r>
      <w:r w:rsidR="007764CE">
        <w:rPr>
          <w:rFonts w:asciiTheme="minorHAnsi" w:hAnsiTheme="minorHAnsi" w:cstheme="minorHAnsi"/>
          <w:szCs w:val="24"/>
          <w:lang w:eastAsia="ja-JP"/>
        </w:rPr>
        <w:t>to ensure that new stakeholders are attracted for year 2 of delivery</w:t>
      </w:r>
    </w:p>
    <w:p w14:paraId="41194B63" w14:textId="1FFA1DE7" w:rsidR="00F43FEE" w:rsidRPr="00F43FEE" w:rsidRDefault="00F43FEE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F43FEE">
        <w:rPr>
          <w:rFonts w:asciiTheme="minorHAnsi" w:hAnsiTheme="minorHAnsi" w:cstheme="minorHAnsi"/>
          <w:szCs w:val="24"/>
          <w:lang w:eastAsia="ja-JP"/>
        </w:rPr>
        <w:t>Build, manage and maintain strong relationships and communication with Welsh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, </w:t>
      </w:r>
      <w:r w:rsidRPr="00F43FEE">
        <w:rPr>
          <w:rFonts w:asciiTheme="minorHAnsi" w:hAnsiTheme="minorHAnsi" w:cstheme="minorHAnsi"/>
          <w:szCs w:val="24"/>
          <w:lang w:eastAsia="ja-JP"/>
        </w:rPr>
        <w:t xml:space="preserve">British </w:t>
      </w:r>
      <w:r w:rsidR="007764CE">
        <w:rPr>
          <w:rFonts w:asciiTheme="minorHAnsi" w:hAnsiTheme="minorHAnsi" w:cstheme="minorHAnsi"/>
          <w:szCs w:val="24"/>
          <w:lang w:eastAsia="ja-JP"/>
        </w:rPr>
        <w:t xml:space="preserve">and European </w:t>
      </w:r>
      <w:r w:rsidRPr="00F43FEE">
        <w:rPr>
          <w:rFonts w:asciiTheme="minorHAnsi" w:hAnsiTheme="minorHAnsi" w:cstheme="minorHAnsi"/>
          <w:szCs w:val="24"/>
          <w:lang w:eastAsia="ja-JP"/>
        </w:rPr>
        <w:t>partner organisations (including current and potential stakeholders)</w:t>
      </w:r>
    </w:p>
    <w:p w14:paraId="026DDA34" w14:textId="6A831F2D" w:rsidR="00F43FEE" w:rsidRPr="00F43FEE" w:rsidRDefault="00F43FEE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F43FEE">
        <w:rPr>
          <w:rFonts w:asciiTheme="minorHAnsi" w:hAnsiTheme="minorHAnsi" w:cstheme="minorHAnsi"/>
          <w:szCs w:val="24"/>
          <w:lang w:eastAsia="ja-JP"/>
        </w:rPr>
        <w:t>Propose and lead new ideas to improve the event planning and implementation process</w:t>
      </w:r>
      <w:r w:rsidR="007764CE">
        <w:rPr>
          <w:rFonts w:asciiTheme="minorHAnsi" w:hAnsiTheme="minorHAnsi" w:cstheme="minorHAnsi"/>
          <w:szCs w:val="24"/>
          <w:lang w:eastAsia="ja-JP"/>
        </w:rPr>
        <w:t>es</w:t>
      </w:r>
    </w:p>
    <w:p w14:paraId="03B9E58D" w14:textId="2A27660C" w:rsidR="007764CE" w:rsidRPr="007764CE" w:rsidRDefault="007764CE" w:rsidP="007764CE">
      <w:pPr>
        <w:pStyle w:val="ListParagraph"/>
        <w:numPr>
          <w:ilvl w:val="0"/>
          <w:numId w:val="19"/>
        </w:numPr>
        <w:rPr>
          <w:rFonts w:asciiTheme="minorHAnsi" w:hAnsiTheme="minorHAnsi" w:cstheme="minorHAnsi"/>
          <w:sz w:val="24"/>
          <w:szCs w:val="24"/>
          <w:lang w:eastAsia="ja-JP"/>
        </w:rPr>
      </w:pPr>
      <w:r w:rsidRPr="007764CE">
        <w:rPr>
          <w:rFonts w:asciiTheme="minorHAnsi" w:hAnsiTheme="minorHAnsi" w:cstheme="minorHAnsi"/>
          <w:sz w:val="24"/>
          <w:szCs w:val="24"/>
          <w:lang w:eastAsia="ja-JP"/>
        </w:rPr>
        <w:t>Manage the achievement of the key outcomes and success measures agreed between DSW, Welsh Government and UK Sport for the event and its legacy</w:t>
      </w:r>
    </w:p>
    <w:p w14:paraId="3C140AA7" w14:textId="77777777" w:rsidR="00F43FEE" w:rsidRDefault="00F43FEE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 w:rsidRPr="00F43FEE">
        <w:rPr>
          <w:rFonts w:asciiTheme="minorHAnsi" w:hAnsiTheme="minorHAnsi" w:cstheme="minorHAnsi"/>
          <w:szCs w:val="24"/>
          <w:lang w:eastAsia="ja-JP"/>
        </w:rPr>
        <w:t>Lead the evaluation of all events and seek feedback on their success, providing summary reports to support annual feedback and develop future events</w:t>
      </w:r>
    </w:p>
    <w:p w14:paraId="7F82426C" w14:textId="77777777" w:rsidR="009313EC" w:rsidRDefault="009313EC" w:rsidP="0021322B">
      <w:pPr>
        <w:pStyle w:val="z-TopofForm"/>
        <w:numPr>
          <w:ilvl w:val="0"/>
          <w:numId w:val="19"/>
        </w:numPr>
        <w:spacing w:line="276" w:lineRule="auto"/>
        <w:rPr>
          <w:rFonts w:asciiTheme="minorHAnsi" w:hAnsiTheme="minorHAnsi" w:cstheme="minorHAnsi"/>
          <w:szCs w:val="24"/>
          <w:lang w:eastAsia="ja-JP"/>
        </w:rPr>
      </w:pPr>
      <w:r>
        <w:rPr>
          <w:rFonts w:asciiTheme="minorHAnsi" w:hAnsiTheme="minorHAnsi" w:cstheme="minorHAnsi"/>
          <w:szCs w:val="24"/>
          <w:lang w:eastAsia="ja-JP"/>
        </w:rPr>
        <w:t xml:space="preserve">Liaise with UK Sport colleagues to identify </w:t>
      </w:r>
      <w:r w:rsidR="007764CE">
        <w:rPr>
          <w:rFonts w:asciiTheme="minorHAnsi" w:hAnsiTheme="minorHAnsi" w:cstheme="minorHAnsi"/>
          <w:szCs w:val="24"/>
          <w:lang w:eastAsia="ja-JP"/>
        </w:rPr>
        <w:t>shared priorities for growth of para sport for the UK and Wales</w:t>
      </w:r>
    </w:p>
    <w:p w14:paraId="51B9C7F3" w14:textId="77777777" w:rsidR="007764CE" w:rsidRDefault="007764CE" w:rsidP="0021322B">
      <w:pPr>
        <w:pStyle w:val="z-TopofForm"/>
        <w:pBdr>
          <w:bottom w:val="single" w:sz="4" w:space="0" w:color="auto"/>
        </w:pBdr>
        <w:spacing w:line="276" w:lineRule="auto"/>
        <w:rPr>
          <w:rFonts w:asciiTheme="minorHAnsi" w:hAnsiTheme="minorHAnsi" w:cstheme="minorHAnsi"/>
          <w:i/>
          <w:szCs w:val="24"/>
          <w:lang w:eastAsia="ja-JP"/>
        </w:rPr>
      </w:pPr>
    </w:p>
    <w:p w14:paraId="561A8DC4" w14:textId="433B3700" w:rsidR="000352EC" w:rsidRPr="001411B8" w:rsidRDefault="00CF58DC" w:rsidP="0021322B">
      <w:pPr>
        <w:pStyle w:val="z-TopofForm"/>
        <w:pBdr>
          <w:bottom w:val="single" w:sz="4" w:space="0" w:color="auto"/>
        </w:pBdr>
        <w:spacing w:line="276" w:lineRule="auto"/>
        <w:rPr>
          <w:rFonts w:asciiTheme="minorHAnsi" w:hAnsiTheme="minorHAnsi" w:cstheme="minorHAnsi"/>
          <w:i/>
          <w:szCs w:val="24"/>
          <w:lang w:eastAsia="ja-JP"/>
        </w:rPr>
      </w:pPr>
      <w:r>
        <w:rPr>
          <w:rFonts w:asciiTheme="minorHAnsi" w:hAnsiTheme="minorHAnsi" w:cstheme="minorHAnsi"/>
          <w:i/>
          <w:szCs w:val="24"/>
          <w:lang w:eastAsia="ja-JP"/>
        </w:rPr>
        <w:t>Legacy</w:t>
      </w:r>
    </w:p>
    <w:p w14:paraId="20F83168" w14:textId="14C09B5A" w:rsidR="006C0F48" w:rsidRDefault="006C0F48" w:rsidP="0021322B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Alongside colleagues, drive the </w:t>
      </w:r>
      <w:r w:rsidR="007D1AEB">
        <w:rPr>
          <w:rFonts w:asciiTheme="minorHAnsi" w:hAnsiTheme="minorHAnsi" w:cstheme="minorHAnsi"/>
          <w:sz w:val="24"/>
          <w:szCs w:val="24"/>
          <w:lang w:val="en-GB"/>
        </w:rPr>
        <w:t xml:space="preserve">strategic ambitions for the </w:t>
      </w:r>
      <w:r w:rsidR="002F74CE">
        <w:rPr>
          <w:rFonts w:asciiTheme="minorHAnsi" w:hAnsiTheme="minorHAnsi" w:cstheme="minorHAnsi"/>
          <w:sz w:val="24"/>
          <w:szCs w:val="24"/>
          <w:lang w:val="en-GB"/>
        </w:rPr>
        <w:t xml:space="preserve">Para Sport Festival </w:t>
      </w:r>
      <w:bookmarkStart w:id="0" w:name="_GoBack"/>
      <w:bookmarkEnd w:id="0"/>
    </w:p>
    <w:p w14:paraId="3C424DFC" w14:textId="64F4DE11" w:rsidR="0097563C" w:rsidRDefault="0097563C" w:rsidP="0021322B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Establish a strong Legacy Plan which will direct the ongoing growth of the Para Sport Festival as well as inspire involvement in para and inclusive sport from initial involvement into performance development </w:t>
      </w:r>
    </w:p>
    <w:p w14:paraId="37F42959" w14:textId="7DE1294D" w:rsidR="00E30C0D" w:rsidRDefault="007764CE" w:rsidP="0021322B">
      <w:pPr>
        <w:numPr>
          <w:ilvl w:val="0"/>
          <w:numId w:val="4"/>
        </w:numPr>
        <w:spacing w:line="276" w:lineRule="auto"/>
        <w:rPr>
          <w:rFonts w:asciiTheme="minorHAnsi" w:hAnsiTheme="minorHAnsi" w:cstheme="minorHAnsi"/>
          <w:sz w:val="24"/>
          <w:szCs w:val="24"/>
          <w:lang w:val="en-GB"/>
        </w:rPr>
      </w:pPr>
      <w:r>
        <w:rPr>
          <w:rFonts w:asciiTheme="minorHAnsi" w:hAnsiTheme="minorHAnsi" w:cstheme="minorHAnsi"/>
          <w:sz w:val="24"/>
          <w:szCs w:val="24"/>
          <w:lang w:val="en-GB"/>
        </w:rPr>
        <w:t xml:space="preserve">Provide quarterly reports </w:t>
      </w:r>
      <w:r w:rsidR="003D55B1">
        <w:rPr>
          <w:rFonts w:asciiTheme="minorHAnsi" w:hAnsiTheme="minorHAnsi" w:cstheme="minorHAnsi"/>
          <w:sz w:val="24"/>
          <w:szCs w:val="24"/>
          <w:lang w:val="en-GB"/>
        </w:rPr>
        <w:t xml:space="preserve">to DSW Board </w:t>
      </w:r>
      <w:r>
        <w:rPr>
          <w:rFonts w:asciiTheme="minorHAnsi" w:hAnsiTheme="minorHAnsi" w:cstheme="minorHAnsi"/>
          <w:sz w:val="24"/>
          <w:szCs w:val="24"/>
          <w:lang w:val="en-GB"/>
        </w:rPr>
        <w:t xml:space="preserve">which highlight the impacts of the Para Sport Festival against the DSW Strategic </w:t>
      </w:r>
      <w:proofErr w:type="gramStart"/>
      <w:r>
        <w:rPr>
          <w:rFonts w:asciiTheme="minorHAnsi" w:hAnsiTheme="minorHAnsi" w:cstheme="minorHAnsi"/>
          <w:sz w:val="24"/>
          <w:szCs w:val="24"/>
          <w:lang w:val="en-GB"/>
        </w:rPr>
        <w:t>Priorities, and</w:t>
      </w:r>
      <w:proofErr w:type="gramEnd"/>
      <w:r>
        <w:rPr>
          <w:rFonts w:asciiTheme="minorHAnsi" w:hAnsiTheme="minorHAnsi" w:cstheme="minorHAnsi"/>
          <w:sz w:val="24"/>
          <w:szCs w:val="24"/>
          <w:lang w:val="en-GB"/>
        </w:rPr>
        <w:t xml:space="preserve"> contribute as necessary into reporting procedures for other partner organisations against their strategic or operational planning.</w:t>
      </w:r>
      <w:r w:rsidR="0097563C">
        <w:rPr>
          <w:rFonts w:asciiTheme="minorHAnsi" w:hAnsiTheme="minorHAnsi" w:cstheme="minorHAnsi"/>
          <w:sz w:val="24"/>
          <w:szCs w:val="24"/>
          <w:lang w:val="en-GB"/>
        </w:rPr>
        <w:t xml:space="preserve"> </w:t>
      </w:r>
    </w:p>
    <w:p w14:paraId="2C68370F" w14:textId="77777777" w:rsidR="00C65343" w:rsidRPr="00C65343" w:rsidRDefault="00C65343" w:rsidP="0021322B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</w:rPr>
      </w:pPr>
      <w:r w:rsidRPr="00C65343">
        <w:rPr>
          <w:rFonts w:ascii="Calibri" w:eastAsia="Calibri" w:hAnsi="Calibri"/>
          <w:bCs/>
          <w:szCs w:val="26"/>
        </w:rPr>
        <w:t>Promote Wales, and Swansea in particular, as a location for inclusive and para events</w:t>
      </w:r>
    </w:p>
    <w:p w14:paraId="3514FCE9" w14:textId="14797D1B" w:rsidR="00C65343" w:rsidRPr="00C65343" w:rsidRDefault="0097563C" w:rsidP="0021322B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</w:rPr>
      </w:pPr>
      <w:r>
        <w:rPr>
          <w:rFonts w:ascii="Calibri" w:eastAsia="Calibri" w:hAnsi="Calibri"/>
          <w:bCs/>
          <w:szCs w:val="26"/>
        </w:rPr>
        <w:t xml:space="preserve">Structure </w:t>
      </w:r>
      <w:r w:rsidR="00C65343" w:rsidRPr="00C65343">
        <w:rPr>
          <w:rFonts w:ascii="Calibri" w:eastAsia="Calibri" w:hAnsi="Calibri"/>
          <w:bCs/>
          <w:szCs w:val="26"/>
        </w:rPr>
        <w:t>a robust volunteer network</w:t>
      </w:r>
      <w:r>
        <w:rPr>
          <w:rFonts w:ascii="Calibri" w:eastAsia="Calibri" w:hAnsi="Calibri"/>
          <w:bCs/>
          <w:szCs w:val="26"/>
        </w:rPr>
        <w:t xml:space="preserve">, including </w:t>
      </w:r>
      <w:r w:rsidR="00C65343" w:rsidRPr="00C65343">
        <w:rPr>
          <w:rFonts w:ascii="Calibri" w:eastAsia="Calibri" w:hAnsi="Calibri"/>
          <w:bCs/>
          <w:szCs w:val="26"/>
        </w:rPr>
        <w:t>experienced event delivery staff, that can be deployed for future events</w:t>
      </w:r>
      <w:r>
        <w:rPr>
          <w:rFonts w:ascii="Calibri" w:eastAsia="Calibri" w:hAnsi="Calibri"/>
          <w:bCs/>
          <w:szCs w:val="26"/>
        </w:rPr>
        <w:t xml:space="preserve"> and will build on existing voluntary networks locally and nationally</w:t>
      </w:r>
    </w:p>
    <w:p w14:paraId="013754E9" w14:textId="21403F48" w:rsidR="00C65343" w:rsidRPr="00C65343" w:rsidRDefault="00C65343" w:rsidP="0021322B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</w:rPr>
      </w:pPr>
      <w:r w:rsidRPr="00C65343">
        <w:rPr>
          <w:rFonts w:ascii="Calibri" w:eastAsia="Calibri" w:hAnsi="Calibri"/>
          <w:bCs/>
          <w:szCs w:val="26"/>
        </w:rPr>
        <w:t xml:space="preserve">Champion sustainability </w:t>
      </w:r>
      <w:r w:rsidR="0097563C">
        <w:rPr>
          <w:rFonts w:ascii="Calibri" w:eastAsia="Calibri" w:hAnsi="Calibri"/>
          <w:bCs/>
          <w:szCs w:val="26"/>
        </w:rPr>
        <w:t xml:space="preserve">at net zero </w:t>
      </w:r>
      <w:r w:rsidRPr="00C65343">
        <w:rPr>
          <w:rFonts w:ascii="Calibri" w:eastAsia="Calibri" w:hAnsi="Calibri"/>
          <w:bCs/>
          <w:szCs w:val="26"/>
        </w:rPr>
        <w:t xml:space="preserve">initiatives across </w:t>
      </w:r>
      <w:r w:rsidR="0097563C">
        <w:rPr>
          <w:rFonts w:ascii="Calibri" w:eastAsia="Calibri" w:hAnsi="Calibri"/>
          <w:bCs/>
          <w:szCs w:val="26"/>
        </w:rPr>
        <w:t>within</w:t>
      </w:r>
      <w:r w:rsidRPr="00C65343">
        <w:rPr>
          <w:rFonts w:ascii="Calibri" w:eastAsia="Calibri" w:hAnsi="Calibri"/>
          <w:bCs/>
          <w:szCs w:val="26"/>
        </w:rPr>
        <w:t xml:space="preserve"> operational planning and delivery </w:t>
      </w:r>
      <w:r w:rsidR="0097563C">
        <w:rPr>
          <w:rFonts w:ascii="Calibri" w:eastAsia="Calibri" w:hAnsi="Calibri"/>
          <w:bCs/>
          <w:szCs w:val="26"/>
        </w:rPr>
        <w:t>models for</w:t>
      </w:r>
      <w:r w:rsidRPr="00C65343">
        <w:rPr>
          <w:rFonts w:ascii="Calibri" w:eastAsia="Calibri" w:hAnsi="Calibri"/>
          <w:bCs/>
          <w:szCs w:val="26"/>
        </w:rPr>
        <w:t xml:space="preserve"> future events</w:t>
      </w:r>
    </w:p>
    <w:p w14:paraId="036CB1CA" w14:textId="54F57DAA" w:rsidR="00C65343" w:rsidRPr="00C65343" w:rsidRDefault="00C65343" w:rsidP="0021322B">
      <w:pPr>
        <w:pStyle w:val="z-TopofForm"/>
        <w:numPr>
          <w:ilvl w:val="0"/>
          <w:numId w:val="4"/>
        </w:numPr>
        <w:spacing w:line="276" w:lineRule="auto"/>
        <w:rPr>
          <w:rFonts w:ascii="Calibri" w:eastAsia="Calibri" w:hAnsi="Calibri"/>
          <w:bCs/>
          <w:szCs w:val="26"/>
        </w:rPr>
      </w:pPr>
      <w:r w:rsidRPr="00C65343">
        <w:rPr>
          <w:rFonts w:ascii="Calibri" w:eastAsia="Calibri" w:hAnsi="Calibri"/>
          <w:bCs/>
          <w:szCs w:val="26"/>
        </w:rPr>
        <w:t xml:space="preserve">Work with partners to </w:t>
      </w:r>
      <w:r w:rsidR="0097563C">
        <w:rPr>
          <w:rFonts w:ascii="Calibri" w:eastAsia="Calibri" w:hAnsi="Calibri"/>
          <w:bCs/>
          <w:szCs w:val="26"/>
        </w:rPr>
        <w:t xml:space="preserve">embed </w:t>
      </w:r>
      <w:r w:rsidRPr="00C65343">
        <w:rPr>
          <w:rFonts w:ascii="Calibri" w:eastAsia="Calibri" w:hAnsi="Calibri"/>
          <w:bCs/>
          <w:szCs w:val="26"/>
        </w:rPr>
        <w:t xml:space="preserve">robust </w:t>
      </w:r>
      <w:r w:rsidR="0097563C">
        <w:rPr>
          <w:rFonts w:ascii="Calibri" w:eastAsia="Calibri" w:hAnsi="Calibri"/>
          <w:bCs/>
          <w:szCs w:val="26"/>
        </w:rPr>
        <w:t xml:space="preserve">and inclusive </w:t>
      </w:r>
      <w:r w:rsidRPr="00C65343">
        <w:rPr>
          <w:rFonts w:ascii="Calibri" w:eastAsia="Calibri" w:hAnsi="Calibri"/>
          <w:bCs/>
          <w:szCs w:val="26"/>
        </w:rPr>
        <w:t xml:space="preserve">impact reporting </w:t>
      </w:r>
      <w:r w:rsidR="0097563C">
        <w:rPr>
          <w:rFonts w:ascii="Calibri" w:eastAsia="Calibri" w:hAnsi="Calibri"/>
          <w:bCs/>
          <w:szCs w:val="26"/>
        </w:rPr>
        <w:t xml:space="preserve">into their event planning and delivery so as to inform </w:t>
      </w:r>
      <w:proofErr w:type="gramStart"/>
      <w:r w:rsidR="0097563C">
        <w:rPr>
          <w:rFonts w:ascii="Calibri" w:eastAsia="Calibri" w:hAnsi="Calibri"/>
          <w:bCs/>
          <w:szCs w:val="26"/>
        </w:rPr>
        <w:t>other</w:t>
      </w:r>
      <w:proofErr w:type="gramEnd"/>
      <w:r w:rsidR="0097563C">
        <w:rPr>
          <w:rFonts w:ascii="Calibri" w:eastAsia="Calibri" w:hAnsi="Calibri"/>
          <w:bCs/>
          <w:szCs w:val="26"/>
        </w:rPr>
        <w:t xml:space="preserve"> event delivery outside of the PSF</w:t>
      </w:r>
    </w:p>
    <w:p w14:paraId="63857A67" w14:textId="77777777" w:rsidR="00BF21C5" w:rsidRDefault="00BF21C5" w:rsidP="0021322B">
      <w:pPr>
        <w:pStyle w:val="z-TopofForm"/>
        <w:spacing w:line="276" w:lineRule="auto"/>
        <w:ind w:left="360"/>
        <w:rPr>
          <w:rFonts w:asciiTheme="minorHAnsi" w:hAnsiTheme="minorHAnsi" w:cstheme="minorHAnsi"/>
          <w:szCs w:val="24"/>
          <w:lang w:eastAsia="ja-JP"/>
        </w:rPr>
      </w:pPr>
    </w:p>
    <w:p w14:paraId="63857A6A" w14:textId="649B3CA0" w:rsidR="00B75468" w:rsidRPr="00B75468" w:rsidRDefault="00B75468" w:rsidP="0021322B">
      <w:pPr>
        <w:pStyle w:val="z-TopofForm"/>
        <w:spacing w:line="276" w:lineRule="auto"/>
        <w:rPr>
          <w:rFonts w:asciiTheme="minorHAnsi" w:hAnsiTheme="minorHAnsi" w:cstheme="minorHAnsi"/>
          <w:szCs w:val="24"/>
          <w:lang w:val="en-GB"/>
        </w:rPr>
      </w:pPr>
      <w:r w:rsidRPr="00B75468">
        <w:rPr>
          <w:rFonts w:asciiTheme="minorHAnsi" w:hAnsiTheme="minorHAnsi" w:cstheme="minorHAnsi"/>
          <w:szCs w:val="24"/>
          <w:lang w:eastAsia="ja-JP"/>
        </w:rPr>
        <w:t>This list is not to be regarded as exclusive or exhaustive as there may be other</w:t>
      </w:r>
      <w:r w:rsidR="00AB79FF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 xml:space="preserve">duties and requirements </w:t>
      </w:r>
      <w:r w:rsidR="00747DB8">
        <w:rPr>
          <w:rFonts w:asciiTheme="minorHAnsi" w:hAnsiTheme="minorHAnsi" w:cstheme="minorHAnsi"/>
          <w:szCs w:val="24"/>
          <w:lang w:eastAsia="ja-JP"/>
        </w:rPr>
        <w:t>a</w:t>
      </w:r>
      <w:r w:rsidRPr="00B75468">
        <w:rPr>
          <w:rFonts w:asciiTheme="minorHAnsi" w:hAnsiTheme="minorHAnsi" w:cstheme="minorHAnsi"/>
          <w:szCs w:val="24"/>
          <w:lang w:eastAsia="ja-JP"/>
        </w:rPr>
        <w:t>ssociated with the post which the Company may call</w:t>
      </w:r>
      <w:r w:rsidR="00BF21C5">
        <w:rPr>
          <w:rFonts w:asciiTheme="minorHAnsi" w:hAnsiTheme="minorHAnsi" w:cstheme="minorHAnsi"/>
          <w:szCs w:val="24"/>
          <w:lang w:eastAsia="ja-JP"/>
        </w:rPr>
        <w:t xml:space="preserve"> </w:t>
      </w:r>
      <w:r w:rsidRPr="00B75468">
        <w:rPr>
          <w:rFonts w:asciiTheme="minorHAnsi" w:hAnsiTheme="minorHAnsi" w:cstheme="minorHAnsi"/>
          <w:szCs w:val="24"/>
          <w:lang w:eastAsia="ja-JP"/>
        </w:rPr>
        <w:t>upon the post holder to perform.</w:t>
      </w:r>
    </w:p>
    <w:p w14:paraId="63857A6C" w14:textId="7C80EC4D" w:rsidR="000322D2" w:rsidRDefault="000322D2" w:rsidP="0021322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9D54AC5" w14:textId="4C76DD75" w:rsidR="00F03AC0" w:rsidRPr="00F03AC0" w:rsidRDefault="00F03AC0" w:rsidP="00F03AC0">
      <w:pPr>
        <w:contextualSpacing/>
        <w:rPr>
          <w:rFonts w:ascii="Calibri" w:eastAsia="Calibri" w:hAnsi="Calibri"/>
          <w:b/>
          <w:bCs/>
          <w:sz w:val="24"/>
          <w:szCs w:val="24"/>
          <w:lang w:val="en-GB"/>
        </w:rPr>
      </w:pPr>
      <w:r w:rsidRPr="00F03AC0">
        <w:rPr>
          <w:rFonts w:ascii="Calibri" w:eastAsia="Calibri" w:hAnsi="Calibri"/>
          <w:b/>
          <w:bCs/>
          <w:sz w:val="24"/>
          <w:szCs w:val="24"/>
          <w:lang w:val="en-GB"/>
        </w:rPr>
        <w:t>Person Specification:</w:t>
      </w:r>
    </w:p>
    <w:tbl>
      <w:tblPr>
        <w:tblpPr w:leftFromText="180" w:rightFromText="180" w:vertAnchor="text" w:horzAnchor="margin" w:tblpXSpec="center" w:tblpY="182"/>
        <w:tblW w:w="10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5"/>
        <w:gridCol w:w="1419"/>
        <w:gridCol w:w="1276"/>
      </w:tblGrid>
      <w:tr w:rsidR="00F03AC0" w:rsidRPr="00F03AC0" w14:paraId="27418368" w14:textId="77777777" w:rsidTr="00653657">
        <w:trPr>
          <w:trHeight w:val="296"/>
        </w:trPr>
        <w:tc>
          <w:tcPr>
            <w:tcW w:w="7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A235DE" w14:textId="77777777" w:rsidR="00F03AC0" w:rsidRPr="00F03AC0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585F" w14:textId="77777777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F03AC0">
              <w:rPr>
                <w:rFonts w:ascii="Calibri" w:hAnsi="Calibri" w:cs="Calibri"/>
                <w:b/>
                <w:bCs/>
                <w:sz w:val="24"/>
                <w:szCs w:val="24"/>
              </w:rPr>
              <w:t>Application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C5D" w14:textId="77777777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</w:pPr>
            <w:r w:rsidRPr="00F03AC0"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  <w:t>Interview</w:t>
            </w:r>
          </w:p>
        </w:tc>
      </w:tr>
      <w:tr w:rsidR="00F03AC0" w:rsidRPr="00F03AC0" w14:paraId="18CC6270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vAlign w:val="center"/>
            <w:hideMark/>
          </w:tcPr>
          <w:p w14:paraId="175AFDEE" w14:textId="17F54F58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 w:cs="Calibri"/>
                <w:b/>
                <w:bCs/>
                <w:sz w:val="24"/>
                <w:szCs w:val="24"/>
                <w:lang w:val="en-GB" w:eastAsia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>Minimum Criteria</w:t>
            </w:r>
          </w:p>
        </w:tc>
      </w:tr>
      <w:tr w:rsidR="00F03AC0" w:rsidRPr="00F03AC0" w14:paraId="6639890E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73E92765" w14:textId="77777777" w:rsidR="00F03AC0" w:rsidRPr="00F03AC0" w:rsidRDefault="00F03AC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 w:rsidRPr="00F03AC0">
              <w:rPr>
                <w:rFonts w:ascii="Calibri" w:eastAsia="Calibri" w:hAnsi="Calibri"/>
                <w:sz w:val="24"/>
                <w:szCs w:val="26"/>
                <w:lang w:val="en-GB"/>
              </w:rPr>
              <w:t>Passionate and knowledgeable about Sport in Wales</w:t>
            </w:r>
          </w:p>
        </w:tc>
        <w:tc>
          <w:tcPr>
            <w:tcW w:w="1419" w:type="dxa"/>
            <w:vAlign w:val="center"/>
            <w:hideMark/>
          </w:tcPr>
          <w:p w14:paraId="52993D2F" w14:textId="77777777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5BCD18B4" w14:textId="77777777" w:rsidR="00F03AC0" w:rsidRPr="00F03AC0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F03AC0" w:rsidRPr="00F03AC0" w14:paraId="08FB512B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484BCBDB" w14:textId="036033F0" w:rsidR="00F03AC0" w:rsidRPr="00F03AC0" w:rsidRDefault="00A96F95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Strong</w:t>
            </w:r>
            <w:r w:rsidR="00F03AC0" w:rsidRPr="00F03AC0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 understanding of impairment, and </w:t>
            </w:r>
            <w:r w:rsidR="00F03AC0">
              <w:rPr>
                <w:rFonts w:ascii="Calibri" w:eastAsia="Calibri" w:hAnsi="Calibri"/>
                <w:sz w:val="24"/>
                <w:szCs w:val="26"/>
                <w:lang w:val="en-GB"/>
              </w:rPr>
              <w:t>para</w:t>
            </w:r>
            <w:r w:rsidR="00F03AC0" w:rsidRPr="00F03AC0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 sport</w:t>
            </w:r>
          </w:p>
        </w:tc>
        <w:tc>
          <w:tcPr>
            <w:tcW w:w="1419" w:type="dxa"/>
            <w:vAlign w:val="center"/>
          </w:tcPr>
          <w:p w14:paraId="1ED86E5F" w14:textId="77777777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700EF5DF" w14:textId="77777777" w:rsidR="00F03AC0" w:rsidRPr="00F03AC0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445AB7" w:rsidRPr="00F03AC0" w14:paraId="057B9108" w14:textId="77777777" w:rsidTr="00653657">
        <w:trPr>
          <w:trHeight w:val="296"/>
        </w:trPr>
        <w:tc>
          <w:tcPr>
            <w:tcW w:w="7625" w:type="dxa"/>
            <w:vAlign w:val="center"/>
          </w:tcPr>
          <w:p w14:paraId="1CE687C9" w14:textId="22CC92A6" w:rsidR="00445AB7" w:rsidRDefault="00445AB7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Can demonstrate expertise with monitoring and evaluation of projects and programmes</w:t>
            </w:r>
          </w:p>
        </w:tc>
        <w:tc>
          <w:tcPr>
            <w:tcW w:w="1419" w:type="dxa"/>
            <w:vAlign w:val="center"/>
          </w:tcPr>
          <w:p w14:paraId="52F3DD32" w14:textId="71D66D74" w:rsidR="00445AB7" w:rsidRPr="00F03AC0" w:rsidRDefault="00445AB7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7079A353" w14:textId="4A31DDD2" w:rsidR="00445AB7" w:rsidRPr="00F03AC0" w:rsidRDefault="00445AB7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F03AC0" w:rsidRPr="00F03AC0" w14:paraId="164AB4CD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2C659A7E" w14:textId="30FA6477" w:rsidR="00F03AC0" w:rsidRPr="00F03AC0" w:rsidRDefault="005F7B8C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Good e</w:t>
            </w:r>
            <w:r w:rsidR="00860D98">
              <w:rPr>
                <w:rFonts w:ascii="Calibri" w:eastAsia="Calibri" w:hAnsi="Calibri"/>
                <w:sz w:val="24"/>
                <w:szCs w:val="26"/>
                <w:lang w:val="en-GB"/>
              </w:rPr>
              <w:t>xperience</w:t>
            </w:r>
            <w:r w:rsidR="00F03AC0" w:rsidRPr="00F03AC0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 of </w:t>
            </w:r>
            <w:r w:rsidR="00860D98">
              <w:rPr>
                <w:rFonts w:ascii="Calibri" w:eastAsia="Calibri" w:hAnsi="Calibri"/>
                <w:sz w:val="24"/>
                <w:szCs w:val="26"/>
                <w:lang w:val="en-GB"/>
              </w:rPr>
              <w:t>event management</w:t>
            </w:r>
          </w:p>
        </w:tc>
        <w:tc>
          <w:tcPr>
            <w:tcW w:w="1419" w:type="dxa"/>
            <w:vAlign w:val="center"/>
            <w:hideMark/>
          </w:tcPr>
          <w:p w14:paraId="50E48C45" w14:textId="77777777" w:rsidR="00F03AC0" w:rsidRPr="00F03AC0" w:rsidRDefault="00F03AC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6AE60B41" w14:textId="77777777" w:rsidR="00F03AC0" w:rsidRPr="00F03AC0" w:rsidRDefault="00F03AC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4FAA2CA5" w14:textId="77777777" w:rsidTr="00653657">
        <w:trPr>
          <w:trHeight w:val="296"/>
        </w:trPr>
        <w:tc>
          <w:tcPr>
            <w:tcW w:w="7625" w:type="dxa"/>
            <w:vAlign w:val="center"/>
          </w:tcPr>
          <w:p w14:paraId="061B876F" w14:textId="512478B1" w:rsidR="000137F0" w:rsidRDefault="000137F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>
              <w:rPr>
                <w:rFonts w:ascii="Calibri" w:eastAsia="Calibri" w:hAnsi="Calibri"/>
                <w:sz w:val="24"/>
                <w:szCs w:val="26"/>
                <w:lang w:val="en-GB"/>
              </w:rPr>
              <w:t>Delivery experience of legacy planning</w:t>
            </w:r>
          </w:p>
        </w:tc>
        <w:tc>
          <w:tcPr>
            <w:tcW w:w="1419" w:type="dxa"/>
            <w:vAlign w:val="center"/>
          </w:tcPr>
          <w:p w14:paraId="6927624C" w14:textId="0E65CC8F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26F2E78F" w14:textId="726537BA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3AB687D8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4B06DD6F" w14:textId="77777777" w:rsidR="000137F0" w:rsidRPr="00F03AC0" w:rsidRDefault="000137F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eastAsia="Calibri" w:hAnsi="Calibri"/>
                <w:sz w:val="24"/>
                <w:szCs w:val="26"/>
                <w:lang w:val="en-GB"/>
              </w:rPr>
              <w:t>Excellent communication skills</w:t>
            </w:r>
          </w:p>
        </w:tc>
        <w:tc>
          <w:tcPr>
            <w:tcW w:w="1419" w:type="dxa"/>
            <w:vAlign w:val="center"/>
          </w:tcPr>
          <w:p w14:paraId="6169D7AB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3483ADFD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4730CF7F" w14:textId="77777777" w:rsidTr="00653657">
        <w:trPr>
          <w:trHeight w:val="296"/>
        </w:trPr>
        <w:tc>
          <w:tcPr>
            <w:tcW w:w="7625" w:type="dxa"/>
            <w:vAlign w:val="center"/>
            <w:hideMark/>
          </w:tcPr>
          <w:p w14:paraId="07864782" w14:textId="77777777" w:rsidR="000137F0" w:rsidRPr="00F03AC0" w:rsidRDefault="000137F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3AC0">
              <w:rPr>
                <w:rFonts w:ascii="Calibri" w:eastAsia="Calibri" w:hAnsi="Calibri" w:cs="Calibri"/>
                <w:sz w:val="24"/>
                <w:szCs w:val="26"/>
                <w:lang w:val="en-GB"/>
              </w:rPr>
              <w:t>Excellent negotiation skills</w:t>
            </w:r>
          </w:p>
        </w:tc>
        <w:tc>
          <w:tcPr>
            <w:tcW w:w="1419" w:type="dxa"/>
            <w:vAlign w:val="center"/>
            <w:hideMark/>
          </w:tcPr>
          <w:p w14:paraId="4571F821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4048E2C7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20A6E795" w14:textId="77777777" w:rsidTr="00653657">
        <w:trPr>
          <w:trHeight w:val="296"/>
        </w:trPr>
        <w:tc>
          <w:tcPr>
            <w:tcW w:w="7625" w:type="dxa"/>
            <w:hideMark/>
          </w:tcPr>
          <w:p w14:paraId="369527DC" w14:textId="77777777" w:rsidR="000137F0" w:rsidRPr="00F03AC0" w:rsidRDefault="000137F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Ability to work both independently and as part of a team</w:t>
            </w:r>
          </w:p>
        </w:tc>
        <w:tc>
          <w:tcPr>
            <w:tcW w:w="1419" w:type="dxa"/>
            <w:vAlign w:val="center"/>
            <w:hideMark/>
          </w:tcPr>
          <w:p w14:paraId="1326EBE8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  <w:hideMark/>
          </w:tcPr>
          <w:p w14:paraId="5734D39C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40124489" w14:textId="77777777" w:rsidTr="00653657">
        <w:trPr>
          <w:trHeight w:val="296"/>
        </w:trPr>
        <w:tc>
          <w:tcPr>
            <w:tcW w:w="7625" w:type="dxa"/>
          </w:tcPr>
          <w:p w14:paraId="3E0F05C9" w14:textId="77777777" w:rsidR="000137F0" w:rsidRPr="00F03AC0" w:rsidRDefault="000137F0" w:rsidP="0065365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200" w:line="276" w:lineRule="auto"/>
              <w:contextualSpacing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An appetite to learn and grow, and to adapt within an agile role</w:t>
            </w:r>
          </w:p>
        </w:tc>
        <w:tc>
          <w:tcPr>
            <w:tcW w:w="1419" w:type="dxa"/>
            <w:vAlign w:val="center"/>
          </w:tcPr>
          <w:p w14:paraId="615DD4DF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67BC5B95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71F94A8C" w14:textId="77777777" w:rsidTr="00653657">
        <w:trPr>
          <w:trHeight w:val="296"/>
        </w:trPr>
        <w:tc>
          <w:tcPr>
            <w:tcW w:w="10320" w:type="dxa"/>
            <w:gridSpan w:val="3"/>
            <w:vAlign w:val="center"/>
            <w:hideMark/>
          </w:tcPr>
          <w:p w14:paraId="17DC1AB5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</w:rPr>
              <w:t>You should be:</w:t>
            </w:r>
          </w:p>
        </w:tc>
      </w:tr>
      <w:tr w:rsidR="000137F0" w:rsidRPr="00F03AC0" w14:paraId="0972B5F5" w14:textId="77777777" w:rsidTr="00653657">
        <w:trPr>
          <w:trHeight w:val="510"/>
        </w:trPr>
        <w:tc>
          <w:tcPr>
            <w:tcW w:w="7625" w:type="dxa"/>
            <w:hideMark/>
          </w:tcPr>
          <w:p w14:paraId="03ADD0ED" w14:textId="77777777" w:rsidR="000137F0" w:rsidRPr="00F03AC0" w:rsidRDefault="000137F0" w:rsidP="0065365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a team player, with the ability to form and manage relationships, with a proactive, considered, and </w:t>
            </w:r>
            <w:r w:rsidRPr="00F03AC0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person-focused approach</w:t>
            </w:r>
          </w:p>
        </w:tc>
        <w:tc>
          <w:tcPr>
            <w:tcW w:w="1419" w:type="dxa"/>
            <w:vAlign w:val="center"/>
            <w:hideMark/>
          </w:tcPr>
          <w:p w14:paraId="3E34D583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0BEFCC06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0137F0" w:rsidRPr="00F03AC0" w14:paraId="61949254" w14:textId="77777777" w:rsidTr="00653657">
        <w:trPr>
          <w:trHeight w:val="565"/>
        </w:trPr>
        <w:tc>
          <w:tcPr>
            <w:tcW w:w="7625" w:type="dxa"/>
            <w:hideMark/>
          </w:tcPr>
          <w:p w14:paraId="10BB3F30" w14:textId="77777777" w:rsidR="000137F0" w:rsidRPr="00F03AC0" w:rsidRDefault="000137F0" w:rsidP="0065365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fully committed to and conversant with the philosophies of equity, diversity and inclusion</w:t>
            </w:r>
          </w:p>
        </w:tc>
        <w:tc>
          <w:tcPr>
            <w:tcW w:w="1419" w:type="dxa"/>
            <w:vAlign w:val="center"/>
          </w:tcPr>
          <w:p w14:paraId="7A73DD57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</w:p>
        </w:tc>
        <w:tc>
          <w:tcPr>
            <w:tcW w:w="1276" w:type="dxa"/>
            <w:vAlign w:val="center"/>
            <w:hideMark/>
          </w:tcPr>
          <w:p w14:paraId="49FF48B1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09505A47" w14:textId="77777777" w:rsidTr="00653657">
        <w:trPr>
          <w:trHeight w:val="296"/>
        </w:trPr>
        <w:tc>
          <w:tcPr>
            <w:tcW w:w="7625" w:type="dxa"/>
            <w:hideMark/>
          </w:tcPr>
          <w:p w14:paraId="1BBE8D2A" w14:textId="77777777" w:rsidR="000137F0" w:rsidRPr="00F03AC0" w:rsidRDefault="000137F0" w:rsidP="0065365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</w:rPr>
              <w:t>highly organised with an ability to work to short timescales</w:t>
            </w:r>
          </w:p>
        </w:tc>
        <w:tc>
          <w:tcPr>
            <w:tcW w:w="1419" w:type="dxa"/>
            <w:vAlign w:val="center"/>
            <w:hideMark/>
          </w:tcPr>
          <w:p w14:paraId="783A4644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6EA69FE1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0137F0" w:rsidRPr="00F03AC0" w14:paraId="447D27C6" w14:textId="77777777" w:rsidTr="00653657">
        <w:trPr>
          <w:trHeight w:val="296"/>
        </w:trPr>
        <w:tc>
          <w:tcPr>
            <w:tcW w:w="7625" w:type="dxa"/>
            <w:tcBorders>
              <w:bottom w:val="single" w:sz="4" w:space="0" w:color="auto"/>
            </w:tcBorders>
            <w:hideMark/>
          </w:tcPr>
          <w:p w14:paraId="6AA3F9AE" w14:textId="77777777" w:rsidR="000137F0" w:rsidRPr="00F03AC0" w:rsidRDefault="000137F0" w:rsidP="0065365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</w:rPr>
              <w:t>able to think critically about monitoring, evaluation and learning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</w:tcPr>
          <w:p w14:paraId="2FAE88A4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  <w:hideMark/>
          </w:tcPr>
          <w:p w14:paraId="55BCBBCA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6B04BB0F" w14:textId="77777777" w:rsidTr="00653657">
        <w:trPr>
          <w:trHeight w:val="296"/>
        </w:trPr>
        <w:tc>
          <w:tcPr>
            <w:tcW w:w="7625" w:type="dxa"/>
            <w:tcBorders>
              <w:bottom w:val="single" w:sz="4" w:space="0" w:color="auto"/>
            </w:tcBorders>
            <w:hideMark/>
          </w:tcPr>
          <w:p w14:paraId="106BA648" w14:textId="77777777" w:rsidR="000137F0" w:rsidRPr="00F03AC0" w:rsidRDefault="000137F0" w:rsidP="00653657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Calibri" w:hAnsi="Calibri" w:cs="Calibri"/>
                <w:color w:val="000000"/>
                <w:sz w:val="24"/>
                <w:szCs w:val="24"/>
              </w:rPr>
              <w:t>able to provide some flexibility of working hours to undertake all areas of the job role effectively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vAlign w:val="center"/>
            <w:hideMark/>
          </w:tcPr>
          <w:p w14:paraId="0CD6D959" w14:textId="77777777" w:rsidR="000137F0" w:rsidRPr="00F03AC0" w:rsidRDefault="000137F0" w:rsidP="006536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MS Shell Dlg 2" w:eastAsia="Calibri" w:hAnsi="MS Shell Dlg 2" w:cs="MS Shell Dlg 2"/>
                <w:sz w:val="17"/>
                <w:szCs w:val="17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95CDFDC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b/>
                <w:color w:val="000000"/>
                <w:sz w:val="24"/>
                <w:szCs w:val="24"/>
                <w:lang w:val="en-GB"/>
              </w:rPr>
            </w:pPr>
          </w:p>
        </w:tc>
      </w:tr>
      <w:tr w:rsidR="000137F0" w:rsidRPr="00F03AC0" w14:paraId="48FA25BB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8B08F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</w:p>
        </w:tc>
      </w:tr>
      <w:tr w:rsidR="000137F0" w:rsidRPr="00F03AC0" w14:paraId="1EE6CCD4" w14:textId="77777777" w:rsidTr="00653657">
        <w:trPr>
          <w:trHeight w:val="296"/>
        </w:trPr>
        <w:tc>
          <w:tcPr>
            <w:tcW w:w="10320" w:type="dxa"/>
            <w:gridSpan w:val="3"/>
            <w:tcBorders>
              <w:top w:val="single" w:sz="4" w:space="0" w:color="auto"/>
            </w:tcBorders>
            <w:hideMark/>
          </w:tcPr>
          <w:p w14:paraId="3F865139" w14:textId="007CBD4D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  <w:t>Maximum Criteria</w:t>
            </w:r>
          </w:p>
        </w:tc>
      </w:tr>
      <w:tr w:rsidR="000137F0" w:rsidRPr="00F03AC0" w14:paraId="2EFFB5D3" w14:textId="77777777" w:rsidTr="00653657">
        <w:trPr>
          <w:trHeight w:val="296"/>
        </w:trPr>
        <w:tc>
          <w:tcPr>
            <w:tcW w:w="7625" w:type="dxa"/>
          </w:tcPr>
          <w:p w14:paraId="174CA1AE" w14:textId="480B976B" w:rsidR="000137F0" w:rsidRPr="003D35E2" w:rsidRDefault="000137F0" w:rsidP="0065365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3D35E2">
              <w:rPr>
                <w:rFonts w:ascii="Calibri" w:eastAsia="Calibri" w:hAnsi="Calibri"/>
                <w:sz w:val="24"/>
                <w:szCs w:val="26"/>
                <w:lang w:val="en-GB"/>
              </w:rPr>
              <w:t xml:space="preserve">Undergraduate or postgraduate qualification in a sport, leisure or </w:t>
            </w:r>
            <w:r w:rsidR="006A2F97">
              <w:rPr>
                <w:rFonts w:ascii="Calibri" w:eastAsia="Calibri" w:hAnsi="Calibri"/>
                <w:sz w:val="24"/>
                <w:szCs w:val="26"/>
                <w:lang w:val="en-GB"/>
              </w:rPr>
              <w:t>management</w:t>
            </w:r>
            <w:r w:rsidRPr="003D35E2">
              <w:rPr>
                <w:rFonts w:ascii="Calibri" w:eastAsia="Calibri" w:hAnsi="Calibri"/>
                <w:sz w:val="24"/>
                <w:szCs w:val="26"/>
                <w:lang w:val="en-GB"/>
              </w:rPr>
              <w:t>-based subject and/or equivalent work-based experience</w:t>
            </w:r>
          </w:p>
        </w:tc>
        <w:tc>
          <w:tcPr>
            <w:tcW w:w="1419" w:type="dxa"/>
            <w:vAlign w:val="center"/>
          </w:tcPr>
          <w:p w14:paraId="71E360AE" w14:textId="77777777" w:rsidR="000137F0" w:rsidRPr="00F03AC0" w:rsidRDefault="000137F0" w:rsidP="00653657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3B00F690" w14:textId="3E28A613" w:rsidR="000137F0" w:rsidRPr="00F03AC0" w:rsidRDefault="006A2F97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7372F793" w14:textId="77777777" w:rsidTr="00653657">
        <w:trPr>
          <w:trHeight w:val="296"/>
        </w:trPr>
        <w:tc>
          <w:tcPr>
            <w:tcW w:w="7625" w:type="dxa"/>
          </w:tcPr>
          <w:p w14:paraId="22EF2C62" w14:textId="48A576B9" w:rsidR="000137F0" w:rsidRPr="003D35E2" w:rsidRDefault="000137F0" w:rsidP="0065365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eastAsia="Calibri" w:hAnsi="Calibri"/>
                <w:sz w:val="24"/>
                <w:szCs w:val="26"/>
                <w:lang w:val="en-GB"/>
              </w:rPr>
            </w:pPr>
            <w:r w:rsidRPr="003D35E2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Experience within </w:t>
            </w:r>
            <w:r w:rsidR="006A2F97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 xml:space="preserve">para and </w:t>
            </w:r>
            <w:r w:rsidRPr="003D35E2">
              <w:rPr>
                <w:rFonts w:asciiTheme="minorHAnsi" w:eastAsiaTheme="minorHAnsi" w:hAnsiTheme="minorHAnsi" w:cstheme="minorBidi"/>
                <w:sz w:val="24"/>
                <w:szCs w:val="24"/>
                <w:lang w:val="en-GB"/>
              </w:rPr>
              <w:t>disability sport</w:t>
            </w:r>
          </w:p>
        </w:tc>
        <w:tc>
          <w:tcPr>
            <w:tcW w:w="1419" w:type="dxa"/>
            <w:vAlign w:val="center"/>
          </w:tcPr>
          <w:p w14:paraId="4C865F14" w14:textId="77777777" w:rsidR="000137F0" w:rsidRPr="00F03AC0" w:rsidRDefault="000137F0" w:rsidP="00653657">
            <w:pPr>
              <w:spacing w:line="276" w:lineRule="auto"/>
              <w:jc w:val="center"/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</w:tcPr>
          <w:p w14:paraId="59FA53F0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2796915A" w14:textId="77777777" w:rsidTr="00653657">
        <w:trPr>
          <w:trHeight w:val="296"/>
        </w:trPr>
        <w:tc>
          <w:tcPr>
            <w:tcW w:w="7625" w:type="dxa"/>
            <w:hideMark/>
          </w:tcPr>
          <w:p w14:paraId="1C90B6FE" w14:textId="65F70916" w:rsidR="000137F0" w:rsidRPr="003D35E2" w:rsidRDefault="000137F0" w:rsidP="0065365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</w:pPr>
            <w:r w:rsidRPr="003D35E2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 xml:space="preserve">Awareness of </w:t>
            </w:r>
            <w:r w:rsidR="00593CB6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the landscape and pol</w:t>
            </w:r>
            <w:r w:rsidR="00A71B20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i</w:t>
            </w:r>
            <w:r w:rsidR="00593CB6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 xml:space="preserve">cies relevant to </w:t>
            </w:r>
            <w:r w:rsidRPr="003D35E2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Welsh sport</w:t>
            </w:r>
          </w:p>
        </w:tc>
        <w:tc>
          <w:tcPr>
            <w:tcW w:w="1419" w:type="dxa"/>
            <w:vAlign w:val="center"/>
            <w:hideMark/>
          </w:tcPr>
          <w:p w14:paraId="76C8FA06" w14:textId="77777777" w:rsidR="000137F0" w:rsidRPr="00F03AC0" w:rsidRDefault="000137F0" w:rsidP="00653657">
            <w:pPr>
              <w:spacing w:line="276" w:lineRule="auto"/>
              <w:jc w:val="center"/>
            </w:pPr>
            <w:r w:rsidRPr="00F03AC0">
              <w:rPr>
                <w:rFonts w:ascii="Wingdings" w:eastAsia="Calibri" w:hAnsi="Wingdings" w:cs="Wingdings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  <w:hideMark/>
          </w:tcPr>
          <w:p w14:paraId="172CAA86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  <w:tr w:rsidR="000137F0" w:rsidRPr="00F03AC0" w14:paraId="1921F4C8" w14:textId="77777777" w:rsidTr="00653657">
        <w:trPr>
          <w:trHeight w:val="296"/>
        </w:trPr>
        <w:tc>
          <w:tcPr>
            <w:tcW w:w="7625" w:type="dxa"/>
            <w:hideMark/>
          </w:tcPr>
          <w:p w14:paraId="5652E5C9" w14:textId="5D8BFC8B" w:rsidR="000137F0" w:rsidRPr="003D35E2" w:rsidRDefault="000137F0" w:rsidP="00653657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b/>
                <w:color w:val="000000"/>
                <w:sz w:val="24"/>
                <w:szCs w:val="24"/>
                <w:lang w:val="en-GB"/>
              </w:rPr>
            </w:pPr>
            <w:r w:rsidRPr="003D35E2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Competent with Welsh language and/or BSL</w:t>
            </w:r>
            <w:r w:rsidR="000E0D6C">
              <w:rPr>
                <w:rFonts w:ascii="Calibri" w:hAnsi="Calibri" w:cs="Calibri"/>
                <w:color w:val="000000"/>
                <w:sz w:val="24"/>
                <w:szCs w:val="24"/>
                <w:lang w:val="en-GB"/>
              </w:rPr>
              <w:t>, or a willingness to learn</w:t>
            </w:r>
          </w:p>
        </w:tc>
        <w:tc>
          <w:tcPr>
            <w:tcW w:w="1419" w:type="dxa"/>
            <w:vAlign w:val="center"/>
            <w:hideMark/>
          </w:tcPr>
          <w:p w14:paraId="454643C9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  <w:tc>
          <w:tcPr>
            <w:tcW w:w="1276" w:type="dxa"/>
            <w:vAlign w:val="center"/>
            <w:hideMark/>
          </w:tcPr>
          <w:p w14:paraId="33A341D9" w14:textId="77777777" w:rsidR="000137F0" w:rsidRPr="00F03AC0" w:rsidRDefault="000137F0" w:rsidP="00653657">
            <w:pPr>
              <w:overflowPunct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Wingdings" w:hAnsi="Wingdings" w:cs="Calibri"/>
                <w:color w:val="000000"/>
                <w:sz w:val="24"/>
                <w:szCs w:val="24"/>
                <w:lang w:val="en-GB"/>
              </w:rPr>
            </w:pPr>
            <w:r w:rsidRPr="00F03AC0">
              <w:rPr>
                <w:rFonts w:ascii="Wingdings" w:eastAsia="Calibri" w:hAnsi="Wingdings" w:cs="Wingdings"/>
                <w:color w:val="000000"/>
                <w:sz w:val="28"/>
                <w:szCs w:val="28"/>
                <w:lang w:val="en-GB" w:eastAsia="en-GB"/>
              </w:rPr>
              <w:t>ü</w:t>
            </w:r>
          </w:p>
        </w:tc>
      </w:tr>
    </w:tbl>
    <w:p w14:paraId="78F63ED4" w14:textId="77777777" w:rsidR="00F03AC0" w:rsidRDefault="00F03AC0" w:rsidP="0021322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224468D4" w14:textId="77777777" w:rsidR="00EC576B" w:rsidRDefault="00EC576B" w:rsidP="0021322B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63857A6D" w14:textId="270913AC" w:rsidR="00BF21C5" w:rsidRDefault="003F7062" w:rsidP="0021322B">
      <w:p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Review:</w:t>
      </w:r>
      <w:r w:rsidR="0085287B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="00C65343">
        <w:rPr>
          <w:rFonts w:asciiTheme="minorHAnsi" w:hAnsiTheme="minorHAnsi" w:cstheme="minorHAnsi"/>
          <w:sz w:val="24"/>
          <w:szCs w:val="24"/>
        </w:rPr>
        <w:t>06.04.2022</w:t>
      </w:r>
    </w:p>
    <w:p w14:paraId="44108184" w14:textId="29669384" w:rsidR="00BD2E7C" w:rsidRPr="00BD2E7C" w:rsidRDefault="003F7062" w:rsidP="0021322B">
      <w:pPr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Date of Next Review</w:t>
      </w:r>
      <w:r w:rsidRPr="0085287B">
        <w:rPr>
          <w:rFonts w:asciiTheme="minorHAnsi" w:hAnsiTheme="minorHAnsi" w:cstheme="minorHAnsi"/>
          <w:sz w:val="24"/>
          <w:szCs w:val="24"/>
        </w:rPr>
        <w:t>:</w:t>
      </w:r>
      <w:r w:rsidR="0085287B" w:rsidRPr="0085287B">
        <w:rPr>
          <w:rFonts w:asciiTheme="minorHAnsi" w:hAnsiTheme="minorHAnsi" w:cstheme="minorHAnsi"/>
          <w:sz w:val="24"/>
          <w:szCs w:val="24"/>
        </w:rPr>
        <w:t xml:space="preserve">  </w:t>
      </w:r>
      <w:r w:rsidR="00C65343">
        <w:rPr>
          <w:rFonts w:asciiTheme="minorHAnsi" w:hAnsiTheme="minorHAnsi" w:cstheme="minorHAnsi"/>
          <w:sz w:val="24"/>
          <w:szCs w:val="24"/>
        </w:rPr>
        <w:t>05</w:t>
      </w:r>
      <w:r w:rsidR="0033346F">
        <w:rPr>
          <w:rFonts w:asciiTheme="minorHAnsi" w:hAnsiTheme="minorHAnsi" w:cstheme="minorHAnsi"/>
          <w:sz w:val="24"/>
          <w:szCs w:val="24"/>
        </w:rPr>
        <w:t>.</w:t>
      </w:r>
      <w:r w:rsidR="00C65343">
        <w:rPr>
          <w:rFonts w:asciiTheme="minorHAnsi" w:hAnsiTheme="minorHAnsi" w:cstheme="minorHAnsi"/>
          <w:sz w:val="24"/>
          <w:szCs w:val="24"/>
        </w:rPr>
        <w:t>04</w:t>
      </w:r>
      <w:r w:rsidR="0033346F">
        <w:rPr>
          <w:rFonts w:asciiTheme="minorHAnsi" w:hAnsiTheme="minorHAnsi" w:cstheme="minorHAnsi"/>
          <w:sz w:val="24"/>
          <w:szCs w:val="24"/>
        </w:rPr>
        <w:t>.202</w:t>
      </w:r>
      <w:r w:rsidR="00C65343">
        <w:rPr>
          <w:rFonts w:asciiTheme="minorHAnsi" w:hAnsiTheme="minorHAnsi" w:cstheme="minorHAnsi"/>
          <w:sz w:val="24"/>
          <w:szCs w:val="24"/>
        </w:rPr>
        <w:t>3</w:t>
      </w:r>
      <w:r w:rsidR="006276E5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5DC49B9" w14:textId="77777777" w:rsidR="00BD2E7C" w:rsidRPr="0085287B" w:rsidRDefault="00BD2E7C" w:rsidP="0021322B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3857ADA" w14:textId="77777777" w:rsidR="000322D2" w:rsidRPr="00DE5B98" w:rsidRDefault="000322D2" w:rsidP="0021322B">
      <w:pPr>
        <w:pStyle w:val="Default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line="276" w:lineRule="auto"/>
        <w:ind w:left="3600" w:hanging="3600"/>
        <w:rPr>
          <w:rFonts w:asciiTheme="minorHAnsi" w:hAnsiTheme="minorHAnsi" w:cstheme="minorHAnsi"/>
          <w:szCs w:val="24"/>
          <w:u w:val="single"/>
        </w:rPr>
      </w:pPr>
    </w:p>
    <w:sectPr w:rsidR="000322D2" w:rsidRPr="00DE5B98" w:rsidSect="00A94C18">
      <w:pgSz w:w="11906" w:h="16838"/>
      <w:pgMar w:top="720" w:right="720" w:bottom="720" w:left="720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F6142E" w14:textId="77777777" w:rsidR="008F4621" w:rsidRDefault="008F4621" w:rsidP="00D0512D">
      <w:r>
        <w:separator/>
      </w:r>
    </w:p>
  </w:endnote>
  <w:endnote w:type="continuationSeparator" w:id="0">
    <w:p w14:paraId="1E8A8EC8" w14:textId="77777777" w:rsidR="008F4621" w:rsidRDefault="008F4621" w:rsidP="00D0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Baskerville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47558470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color w:val="7F7F7F" w:themeColor="background1" w:themeShade="7F"/>
        <w:spacing w:val="60"/>
      </w:rPr>
    </w:sdtEndPr>
    <w:sdtContent>
      <w:p w14:paraId="2606DDD9" w14:textId="3A6BF1F2" w:rsidR="005038A7" w:rsidRPr="005038A7" w:rsidRDefault="005038A7" w:rsidP="005038A7">
        <w:pPr>
          <w:pStyle w:val="Footer"/>
          <w:pBdr>
            <w:top w:val="single" w:sz="4" w:space="1" w:color="D9D9D9" w:themeColor="background1" w:themeShade="D9"/>
          </w:pBdr>
          <w:jc w:val="right"/>
          <w:rPr>
            <w:rFonts w:asciiTheme="minorHAnsi" w:hAnsiTheme="minorHAnsi" w:cstheme="minorHAnsi"/>
          </w:rPr>
        </w:pPr>
        <w:r w:rsidRPr="005038A7">
          <w:rPr>
            <w:rFonts w:asciiTheme="minorHAnsi" w:hAnsiTheme="minorHAnsi" w:cstheme="minorHAnsi"/>
          </w:rPr>
          <w:fldChar w:fldCharType="begin"/>
        </w:r>
        <w:r w:rsidRPr="005038A7">
          <w:rPr>
            <w:rFonts w:asciiTheme="minorHAnsi" w:hAnsiTheme="minorHAnsi" w:cstheme="minorHAnsi"/>
          </w:rPr>
          <w:instrText xml:space="preserve"> PAGE   \* MERGEFORMAT </w:instrText>
        </w:r>
        <w:r w:rsidRPr="005038A7">
          <w:rPr>
            <w:rFonts w:asciiTheme="minorHAnsi" w:hAnsiTheme="minorHAnsi" w:cstheme="minorHAnsi"/>
          </w:rPr>
          <w:fldChar w:fldCharType="separate"/>
        </w:r>
        <w:r w:rsidRPr="005038A7">
          <w:rPr>
            <w:rFonts w:asciiTheme="minorHAnsi" w:hAnsiTheme="minorHAnsi" w:cstheme="minorHAnsi"/>
            <w:noProof/>
          </w:rPr>
          <w:t>2</w:t>
        </w:r>
        <w:r w:rsidRPr="005038A7">
          <w:rPr>
            <w:rFonts w:asciiTheme="minorHAnsi" w:hAnsiTheme="minorHAnsi" w:cstheme="minorHAnsi"/>
            <w:noProof/>
          </w:rPr>
          <w:fldChar w:fldCharType="end"/>
        </w:r>
        <w:r w:rsidRPr="005038A7">
          <w:rPr>
            <w:rFonts w:asciiTheme="minorHAnsi" w:hAnsiTheme="minorHAnsi" w:cstheme="minorHAnsi"/>
          </w:rPr>
          <w:t xml:space="preserve"> | </w:t>
        </w:r>
        <w:r w:rsidRPr="005038A7">
          <w:rPr>
            <w:rFonts w:asciiTheme="minorHAnsi" w:hAnsiTheme="minorHAnsi" w:cstheme="minorHAnsi"/>
            <w:color w:val="7F7F7F" w:themeColor="background1" w:themeShade="7F"/>
            <w:spacing w:val="60"/>
          </w:rPr>
          <w:t>Page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BC362D" w14:textId="77777777" w:rsidR="008F4621" w:rsidRDefault="008F4621" w:rsidP="00D0512D">
      <w:r>
        <w:separator/>
      </w:r>
    </w:p>
  </w:footnote>
  <w:footnote w:type="continuationSeparator" w:id="0">
    <w:p w14:paraId="49812DFC" w14:textId="77777777" w:rsidR="008F4621" w:rsidRDefault="008F4621" w:rsidP="00D0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EEBDD2" w14:textId="78B3CA8A" w:rsidR="00562059" w:rsidRPr="00562059" w:rsidRDefault="0021322B">
    <w:pPr>
      <w:pStyle w:val="Header"/>
      <w:rPr>
        <w:rFonts w:asciiTheme="minorHAnsi" w:hAnsiTheme="minorHAnsi" w:cstheme="minorHAnsi"/>
        <w:b/>
        <w:bCs/>
        <w:sz w:val="52"/>
        <w:szCs w:val="52"/>
      </w:rPr>
    </w:pPr>
    <w:r>
      <w:rPr>
        <w:rFonts w:asciiTheme="minorHAnsi" w:hAnsiTheme="minorHAnsi" w:cstheme="minorHAnsi"/>
        <w:b/>
        <w:bCs/>
        <w:sz w:val="52"/>
        <w:szCs w:val="52"/>
      </w:rPr>
      <w:t xml:space="preserve">Para Sport </w:t>
    </w:r>
    <w:r w:rsidR="00F019C3" w:rsidRPr="00F019C3">
      <w:rPr>
        <w:rFonts w:asciiTheme="minorHAnsi" w:hAnsiTheme="minorHAnsi" w:cstheme="minorHAnsi"/>
        <w:b/>
        <w:bCs/>
        <w:sz w:val="52"/>
        <w:szCs w:val="52"/>
      </w:rPr>
      <w:t xml:space="preserve">Event Management Senior Officer </w:t>
    </w:r>
    <w:r w:rsidR="00562059">
      <w:rPr>
        <w:rFonts w:asciiTheme="minorHAnsi" w:hAnsiTheme="minorHAnsi" w:cstheme="minorHAnsi"/>
        <w:b/>
        <w:bCs/>
        <w:noProof/>
        <w:sz w:val="52"/>
        <w:szCs w:val="52"/>
      </w:rPr>
      <w:drawing>
        <wp:anchor distT="0" distB="0" distL="114300" distR="114300" simplePos="0" relativeHeight="251658240" behindDoc="0" locked="0" layoutInCell="1" allowOverlap="1" wp14:anchorId="7A150066" wp14:editId="4D2BC42E">
          <wp:simplePos x="0" y="0"/>
          <wp:positionH relativeFrom="column">
            <wp:posOffset>4997051</wp:posOffset>
          </wp:positionH>
          <wp:positionV relativeFrom="paragraph">
            <wp:posOffset>-205194</wp:posOffset>
          </wp:positionV>
          <wp:extent cx="1893462" cy="720000"/>
          <wp:effectExtent l="0" t="0" r="0" b="4445"/>
          <wp:wrapSquare wrapText="bothSides"/>
          <wp:docPr id="2" name="Picture 2" descr="A close up of a sig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SW 2019 logo landscap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3462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09A94D" w14:textId="1D80CCDD" w:rsidR="00C2719C" w:rsidRPr="00C2719C" w:rsidRDefault="00C2719C" w:rsidP="00C271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C1FF0"/>
    <w:multiLevelType w:val="hybridMultilevel"/>
    <w:tmpl w:val="BDDE91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621841"/>
    <w:multiLevelType w:val="hybridMultilevel"/>
    <w:tmpl w:val="030C39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E27607"/>
    <w:multiLevelType w:val="hybridMultilevel"/>
    <w:tmpl w:val="8A6E0A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F2179B"/>
    <w:multiLevelType w:val="hybridMultilevel"/>
    <w:tmpl w:val="9D4C07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D2217"/>
    <w:multiLevelType w:val="hybridMultilevel"/>
    <w:tmpl w:val="151637F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135B3"/>
    <w:multiLevelType w:val="hybridMultilevel"/>
    <w:tmpl w:val="9926D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7E05E6"/>
    <w:multiLevelType w:val="hybridMultilevel"/>
    <w:tmpl w:val="07CEBA4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36A157A"/>
    <w:multiLevelType w:val="hybridMultilevel"/>
    <w:tmpl w:val="2D7A077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6212426"/>
    <w:multiLevelType w:val="hybridMultilevel"/>
    <w:tmpl w:val="DB90B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AB5B56"/>
    <w:multiLevelType w:val="hybridMultilevel"/>
    <w:tmpl w:val="7D581E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B0C4727"/>
    <w:multiLevelType w:val="hybridMultilevel"/>
    <w:tmpl w:val="E1AC43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9C09F7"/>
    <w:multiLevelType w:val="hybridMultilevel"/>
    <w:tmpl w:val="C7B4C6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2C7B0E"/>
    <w:multiLevelType w:val="hybridMultilevel"/>
    <w:tmpl w:val="788890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CC12F3"/>
    <w:multiLevelType w:val="hybridMultilevel"/>
    <w:tmpl w:val="335E19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D385695"/>
    <w:multiLevelType w:val="hybridMultilevel"/>
    <w:tmpl w:val="BB1841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BC3114"/>
    <w:multiLevelType w:val="hybridMultilevel"/>
    <w:tmpl w:val="F7D8AC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100FAC"/>
    <w:multiLevelType w:val="hybridMultilevel"/>
    <w:tmpl w:val="CD04A7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FF5DAB"/>
    <w:multiLevelType w:val="hybridMultilevel"/>
    <w:tmpl w:val="73563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1121E"/>
    <w:multiLevelType w:val="hybridMultilevel"/>
    <w:tmpl w:val="5F2820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9"/>
  </w:num>
  <w:num w:numId="3">
    <w:abstractNumId w:val="15"/>
  </w:num>
  <w:num w:numId="4">
    <w:abstractNumId w:val="17"/>
  </w:num>
  <w:num w:numId="5">
    <w:abstractNumId w:val="3"/>
  </w:num>
  <w:num w:numId="6">
    <w:abstractNumId w:val="4"/>
  </w:num>
  <w:num w:numId="7">
    <w:abstractNumId w:val="10"/>
  </w:num>
  <w:num w:numId="8">
    <w:abstractNumId w:val="16"/>
  </w:num>
  <w:num w:numId="9">
    <w:abstractNumId w:val="18"/>
  </w:num>
  <w:num w:numId="10">
    <w:abstractNumId w:val="12"/>
  </w:num>
  <w:num w:numId="11">
    <w:abstractNumId w:val="8"/>
  </w:num>
  <w:num w:numId="12">
    <w:abstractNumId w:val="20"/>
  </w:num>
  <w:num w:numId="13">
    <w:abstractNumId w:val="0"/>
  </w:num>
  <w:num w:numId="14">
    <w:abstractNumId w:val="14"/>
  </w:num>
  <w:num w:numId="15">
    <w:abstractNumId w:val="9"/>
  </w:num>
  <w:num w:numId="16">
    <w:abstractNumId w:val="11"/>
  </w:num>
  <w:num w:numId="17">
    <w:abstractNumId w:val="2"/>
  </w:num>
  <w:num w:numId="18">
    <w:abstractNumId w:val="7"/>
  </w:num>
  <w:num w:numId="19">
    <w:abstractNumId w:val="5"/>
  </w:num>
  <w:num w:numId="20">
    <w:abstractNumId w:val="13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6D7"/>
    <w:rsid w:val="000031D6"/>
    <w:rsid w:val="00003949"/>
    <w:rsid w:val="000137F0"/>
    <w:rsid w:val="00026BED"/>
    <w:rsid w:val="000322D2"/>
    <w:rsid w:val="00034E72"/>
    <w:rsid w:val="000352EC"/>
    <w:rsid w:val="000416F1"/>
    <w:rsid w:val="00046987"/>
    <w:rsid w:val="00051FAB"/>
    <w:rsid w:val="00055452"/>
    <w:rsid w:val="00080282"/>
    <w:rsid w:val="00081377"/>
    <w:rsid w:val="00090899"/>
    <w:rsid w:val="000961F9"/>
    <w:rsid w:val="00097C11"/>
    <w:rsid w:val="000C0087"/>
    <w:rsid w:val="000C3376"/>
    <w:rsid w:val="000E0D6C"/>
    <w:rsid w:val="000E3FDA"/>
    <w:rsid w:val="000E5C2D"/>
    <w:rsid w:val="000F725B"/>
    <w:rsid w:val="00105420"/>
    <w:rsid w:val="00126869"/>
    <w:rsid w:val="0014046E"/>
    <w:rsid w:val="001411B8"/>
    <w:rsid w:val="00144F22"/>
    <w:rsid w:val="001548B0"/>
    <w:rsid w:val="00154D18"/>
    <w:rsid w:val="00160D91"/>
    <w:rsid w:val="0016489E"/>
    <w:rsid w:val="001800C6"/>
    <w:rsid w:val="001943F0"/>
    <w:rsid w:val="001C15A3"/>
    <w:rsid w:val="001C188C"/>
    <w:rsid w:val="001C18BF"/>
    <w:rsid w:val="001C524B"/>
    <w:rsid w:val="001D309D"/>
    <w:rsid w:val="001E0452"/>
    <w:rsid w:val="001E70A7"/>
    <w:rsid w:val="001F260E"/>
    <w:rsid w:val="001F47FF"/>
    <w:rsid w:val="00204EAD"/>
    <w:rsid w:val="0021322B"/>
    <w:rsid w:val="002141FC"/>
    <w:rsid w:val="002156B0"/>
    <w:rsid w:val="00232E74"/>
    <w:rsid w:val="0023483E"/>
    <w:rsid w:val="00240271"/>
    <w:rsid w:val="00256B07"/>
    <w:rsid w:val="002631C2"/>
    <w:rsid w:val="00263F14"/>
    <w:rsid w:val="002676D7"/>
    <w:rsid w:val="00273CB6"/>
    <w:rsid w:val="002740E1"/>
    <w:rsid w:val="00283064"/>
    <w:rsid w:val="00284F1D"/>
    <w:rsid w:val="0028684E"/>
    <w:rsid w:val="002B2B5D"/>
    <w:rsid w:val="002C458D"/>
    <w:rsid w:val="002D067C"/>
    <w:rsid w:val="002D5900"/>
    <w:rsid w:val="002F37D1"/>
    <w:rsid w:val="002F49A0"/>
    <w:rsid w:val="002F74CE"/>
    <w:rsid w:val="0030151A"/>
    <w:rsid w:val="0030637B"/>
    <w:rsid w:val="003201EA"/>
    <w:rsid w:val="0033346F"/>
    <w:rsid w:val="00335206"/>
    <w:rsid w:val="00345AB1"/>
    <w:rsid w:val="00355885"/>
    <w:rsid w:val="003567E1"/>
    <w:rsid w:val="00356BD3"/>
    <w:rsid w:val="003642FB"/>
    <w:rsid w:val="00370940"/>
    <w:rsid w:val="00373D6A"/>
    <w:rsid w:val="0037647F"/>
    <w:rsid w:val="00376ABB"/>
    <w:rsid w:val="00382ED0"/>
    <w:rsid w:val="00383F8D"/>
    <w:rsid w:val="003A47EB"/>
    <w:rsid w:val="003A74C2"/>
    <w:rsid w:val="003B1307"/>
    <w:rsid w:val="003B162C"/>
    <w:rsid w:val="003B2600"/>
    <w:rsid w:val="003B2BF5"/>
    <w:rsid w:val="003C5967"/>
    <w:rsid w:val="003C5B82"/>
    <w:rsid w:val="003D35E2"/>
    <w:rsid w:val="003D55B1"/>
    <w:rsid w:val="003E058D"/>
    <w:rsid w:val="003F1CF1"/>
    <w:rsid w:val="003F7062"/>
    <w:rsid w:val="004040CF"/>
    <w:rsid w:val="0042053D"/>
    <w:rsid w:val="004219D2"/>
    <w:rsid w:val="00427647"/>
    <w:rsid w:val="00427DE0"/>
    <w:rsid w:val="00431E72"/>
    <w:rsid w:val="00445AB7"/>
    <w:rsid w:val="00454457"/>
    <w:rsid w:val="00456A05"/>
    <w:rsid w:val="00471463"/>
    <w:rsid w:val="00471C32"/>
    <w:rsid w:val="00473EDD"/>
    <w:rsid w:val="0047423E"/>
    <w:rsid w:val="00477143"/>
    <w:rsid w:val="00496507"/>
    <w:rsid w:val="00497664"/>
    <w:rsid w:val="004A4053"/>
    <w:rsid w:val="004A5DA6"/>
    <w:rsid w:val="004A6F2A"/>
    <w:rsid w:val="004B0226"/>
    <w:rsid w:val="004C354F"/>
    <w:rsid w:val="004D4602"/>
    <w:rsid w:val="004D6541"/>
    <w:rsid w:val="004E13F9"/>
    <w:rsid w:val="004E62EE"/>
    <w:rsid w:val="004E7F55"/>
    <w:rsid w:val="004F63AD"/>
    <w:rsid w:val="00502E53"/>
    <w:rsid w:val="005038A7"/>
    <w:rsid w:val="00507519"/>
    <w:rsid w:val="005129FF"/>
    <w:rsid w:val="00512A9F"/>
    <w:rsid w:val="005136D3"/>
    <w:rsid w:val="00521E4D"/>
    <w:rsid w:val="00531FEF"/>
    <w:rsid w:val="005409EA"/>
    <w:rsid w:val="00550DB4"/>
    <w:rsid w:val="00555A91"/>
    <w:rsid w:val="00562059"/>
    <w:rsid w:val="00567928"/>
    <w:rsid w:val="005778C9"/>
    <w:rsid w:val="005811DE"/>
    <w:rsid w:val="00592F62"/>
    <w:rsid w:val="00593CB6"/>
    <w:rsid w:val="0059549C"/>
    <w:rsid w:val="005963FC"/>
    <w:rsid w:val="005A4D44"/>
    <w:rsid w:val="005C68F4"/>
    <w:rsid w:val="005D06EC"/>
    <w:rsid w:val="005D49FA"/>
    <w:rsid w:val="005E028D"/>
    <w:rsid w:val="005F111C"/>
    <w:rsid w:val="005F3A75"/>
    <w:rsid w:val="005F4CEB"/>
    <w:rsid w:val="005F7B8C"/>
    <w:rsid w:val="00604DD8"/>
    <w:rsid w:val="00611FB2"/>
    <w:rsid w:val="006133BC"/>
    <w:rsid w:val="006276E5"/>
    <w:rsid w:val="00636407"/>
    <w:rsid w:val="00641DD4"/>
    <w:rsid w:val="0064640D"/>
    <w:rsid w:val="006512A7"/>
    <w:rsid w:val="00651C3E"/>
    <w:rsid w:val="00652B2E"/>
    <w:rsid w:val="00653376"/>
    <w:rsid w:val="006533FA"/>
    <w:rsid w:val="00653657"/>
    <w:rsid w:val="00656BB6"/>
    <w:rsid w:val="006710CB"/>
    <w:rsid w:val="006801E3"/>
    <w:rsid w:val="006A2F97"/>
    <w:rsid w:val="006B16FD"/>
    <w:rsid w:val="006C0F48"/>
    <w:rsid w:val="006C334C"/>
    <w:rsid w:val="006C66E4"/>
    <w:rsid w:val="006C7532"/>
    <w:rsid w:val="006D33F6"/>
    <w:rsid w:val="006E2A1B"/>
    <w:rsid w:val="00700110"/>
    <w:rsid w:val="00704EEC"/>
    <w:rsid w:val="007153D4"/>
    <w:rsid w:val="007304F3"/>
    <w:rsid w:val="00737DF0"/>
    <w:rsid w:val="00747DB8"/>
    <w:rsid w:val="00772F5B"/>
    <w:rsid w:val="007764CE"/>
    <w:rsid w:val="0079098F"/>
    <w:rsid w:val="007A3BF1"/>
    <w:rsid w:val="007A4154"/>
    <w:rsid w:val="007B397B"/>
    <w:rsid w:val="007C25ED"/>
    <w:rsid w:val="007C3158"/>
    <w:rsid w:val="007C39EC"/>
    <w:rsid w:val="007D1AEB"/>
    <w:rsid w:val="007D6597"/>
    <w:rsid w:val="007E14A0"/>
    <w:rsid w:val="007E1FC3"/>
    <w:rsid w:val="007E5596"/>
    <w:rsid w:val="007E5873"/>
    <w:rsid w:val="007E61B0"/>
    <w:rsid w:val="007F0C8E"/>
    <w:rsid w:val="007F4E4E"/>
    <w:rsid w:val="00800DB8"/>
    <w:rsid w:val="00801844"/>
    <w:rsid w:val="00806311"/>
    <w:rsid w:val="00807F14"/>
    <w:rsid w:val="00813C39"/>
    <w:rsid w:val="00820F3C"/>
    <w:rsid w:val="00821C46"/>
    <w:rsid w:val="008317F7"/>
    <w:rsid w:val="008364BD"/>
    <w:rsid w:val="00837211"/>
    <w:rsid w:val="008433CA"/>
    <w:rsid w:val="008461DE"/>
    <w:rsid w:val="0085287B"/>
    <w:rsid w:val="008543A6"/>
    <w:rsid w:val="00856CAB"/>
    <w:rsid w:val="00860D98"/>
    <w:rsid w:val="00863CA8"/>
    <w:rsid w:val="008669AF"/>
    <w:rsid w:val="00875A93"/>
    <w:rsid w:val="00877256"/>
    <w:rsid w:val="0088568B"/>
    <w:rsid w:val="00890B41"/>
    <w:rsid w:val="00893EAE"/>
    <w:rsid w:val="008A379A"/>
    <w:rsid w:val="008C645C"/>
    <w:rsid w:val="008E1166"/>
    <w:rsid w:val="008E32D8"/>
    <w:rsid w:val="008E533A"/>
    <w:rsid w:val="008F4621"/>
    <w:rsid w:val="008F48CB"/>
    <w:rsid w:val="009023A5"/>
    <w:rsid w:val="009105EA"/>
    <w:rsid w:val="009149EC"/>
    <w:rsid w:val="00920DA9"/>
    <w:rsid w:val="0092599C"/>
    <w:rsid w:val="009313EC"/>
    <w:rsid w:val="009331BC"/>
    <w:rsid w:val="00934E37"/>
    <w:rsid w:val="009377AD"/>
    <w:rsid w:val="00942B6B"/>
    <w:rsid w:val="0094334E"/>
    <w:rsid w:val="00963654"/>
    <w:rsid w:val="009647A9"/>
    <w:rsid w:val="00973607"/>
    <w:rsid w:val="0097563C"/>
    <w:rsid w:val="0097787A"/>
    <w:rsid w:val="00980FB8"/>
    <w:rsid w:val="00985EE2"/>
    <w:rsid w:val="00986C9D"/>
    <w:rsid w:val="00986F35"/>
    <w:rsid w:val="0098746C"/>
    <w:rsid w:val="00992599"/>
    <w:rsid w:val="009926A6"/>
    <w:rsid w:val="0099301B"/>
    <w:rsid w:val="00995889"/>
    <w:rsid w:val="00997541"/>
    <w:rsid w:val="009B31A1"/>
    <w:rsid w:val="009B3631"/>
    <w:rsid w:val="009B36A2"/>
    <w:rsid w:val="009C45E8"/>
    <w:rsid w:val="009D4EE2"/>
    <w:rsid w:val="009F6D3A"/>
    <w:rsid w:val="00A026E8"/>
    <w:rsid w:val="00A066C9"/>
    <w:rsid w:val="00A15578"/>
    <w:rsid w:val="00A34365"/>
    <w:rsid w:val="00A34384"/>
    <w:rsid w:val="00A4741D"/>
    <w:rsid w:val="00A53277"/>
    <w:rsid w:val="00A55BB5"/>
    <w:rsid w:val="00A637E3"/>
    <w:rsid w:val="00A63F7E"/>
    <w:rsid w:val="00A64F09"/>
    <w:rsid w:val="00A71B20"/>
    <w:rsid w:val="00A72660"/>
    <w:rsid w:val="00A800B5"/>
    <w:rsid w:val="00A91B21"/>
    <w:rsid w:val="00A94C18"/>
    <w:rsid w:val="00A96F95"/>
    <w:rsid w:val="00AB1CDC"/>
    <w:rsid w:val="00AB5C27"/>
    <w:rsid w:val="00AB633D"/>
    <w:rsid w:val="00AB79FF"/>
    <w:rsid w:val="00AD0BA4"/>
    <w:rsid w:val="00AD4E93"/>
    <w:rsid w:val="00AE2221"/>
    <w:rsid w:val="00AF335A"/>
    <w:rsid w:val="00AF54CE"/>
    <w:rsid w:val="00AF763C"/>
    <w:rsid w:val="00AF79C1"/>
    <w:rsid w:val="00B0135F"/>
    <w:rsid w:val="00B14217"/>
    <w:rsid w:val="00B23452"/>
    <w:rsid w:val="00B315AC"/>
    <w:rsid w:val="00B32277"/>
    <w:rsid w:val="00B3280F"/>
    <w:rsid w:val="00B353DF"/>
    <w:rsid w:val="00B5477F"/>
    <w:rsid w:val="00B54C70"/>
    <w:rsid w:val="00B633FD"/>
    <w:rsid w:val="00B6426B"/>
    <w:rsid w:val="00B7140F"/>
    <w:rsid w:val="00B72114"/>
    <w:rsid w:val="00B75468"/>
    <w:rsid w:val="00B81DAA"/>
    <w:rsid w:val="00B9320E"/>
    <w:rsid w:val="00B971C5"/>
    <w:rsid w:val="00BA09A3"/>
    <w:rsid w:val="00BA2460"/>
    <w:rsid w:val="00BA3D6A"/>
    <w:rsid w:val="00BA6A34"/>
    <w:rsid w:val="00BB0A9E"/>
    <w:rsid w:val="00BB5219"/>
    <w:rsid w:val="00BB5BB6"/>
    <w:rsid w:val="00BB69CC"/>
    <w:rsid w:val="00BC617A"/>
    <w:rsid w:val="00BD07A4"/>
    <w:rsid w:val="00BD2E7C"/>
    <w:rsid w:val="00BE43AB"/>
    <w:rsid w:val="00BF21C5"/>
    <w:rsid w:val="00BF33DE"/>
    <w:rsid w:val="00BF66AD"/>
    <w:rsid w:val="00C0232C"/>
    <w:rsid w:val="00C07E6E"/>
    <w:rsid w:val="00C22C94"/>
    <w:rsid w:val="00C230F4"/>
    <w:rsid w:val="00C23762"/>
    <w:rsid w:val="00C2719C"/>
    <w:rsid w:val="00C32FDE"/>
    <w:rsid w:val="00C33FCC"/>
    <w:rsid w:val="00C34F8A"/>
    <w:rsid w:val="00C40100"/>
    <w:rsid w:val="00C47136"/>
    <w:rsid w:val="00C569B3"/>
    <w:rsid w:val="00C65343"/>
    <w:rsid w:val="00C72568"/>
    <w:rsid w:val="00C752FF"/>
    <w:rsid w:val="00C75D4B"/>
    <w:rsid w:val="00C83CC0"/>
    <w:rsid w:val="00C848AE"/>
    <w:rsid w:val="00C91B99"/>
    <w:rsid w:val="00CA0C8A"/>
    <w:rsid w:val="00CB4196"/>
    <w:rsid w:val="00CC528D"/>
    <w:rsid w:val="00CD2EAB"/>
    <w:rsid w:val="00CE3848"/>
    <w:rsid w:val="00CF2754"/>
    <w:rsid w:val="00CF58DC"/>
    <w:rsid w:val="00D0512D"/>
    <w:rsid w:val="00D05B93"/>
    <w:rsid w:val="00D115BB"/>
    <w:rsid w:val="00D16DDE"/>
    <w:rsid w:val="00D24D44"/>
    <w:rsid w:val="00D441DD"/>
    <w:rsid w:val="00D54E98"/>
    <w:rsid w:val="00D62D4B"/>
    <w:rsid w:val="00D65FE2"/>
    <w:rsid w:val="00D85439"/>
    <w:rsid w:val="00D965E4"/>
    <w:rsid w:val="00DC02D6"/>
    <w:rsid w:val="00DC0B7C"/>
    <w:rsid w:val="00DD3E0B"/>
    <w:rsid w:val="00DD6D66"/>
    <w:rsid w:val="00DE1862"/>
    <w:rsid w:val="00DE409D"/>
    <w:rsid w:val="00DE5B98"/>
    <w:rsid w:val="00DF56CF"/>
    <w:rsid w:val="00E03315"/>
    <w:rsid w:val="00E075E8"/>
    <w:rsid w:val="00E07F57"/>
    <w:rsid w:val="00E1763A"/>
    <w:rsid w:val="00E30C0D"/>
    <w:rsid w:val="00E34A9C"/>
    <w:rsid w:val="00E4278B"/>
    <w:rsid w:val="00E53D7C"/>
    <w:rsid w:val="00E7339F"/>
    <w:rsid w:val="00E80BC0"/>
    <w:rsid w:val="00E825A6"/>
    <w:rsid w:val="00E86172"/>
    <w:rsid w:val="00E86FA7"/>
    <w:rsid w:val="00E90C9C"/>
    <w:rsid w:val="00E95BD2"/>
    <w:rsid w:val="00EA0C09"/>
    <w:rsid w:val="00EA715D"/>
    <w:rsid w:val="00EC50A1"/>
    <w:rsid w:val="00EC576B"/>
    <w:rsid w:val="00ED1D22"/>
    <w:rsid w:val="00ED3584"/>
    <w:rsid w:val="00EE580E"/>
    <w:rsid w:val="00EF3CBF"/>
    <w:rsid w:val="00F019C3"/>
    <w:rsid w:val="00F03AC0"/>
    <w:rsid w:val="00F056A2"/>
    <w:rsid w:val="00F11CED"/>
    <w:rsid w:val="00F123FF"/>
    <w:rsid w:val="00F43FEE"/>
    <w:rsid w:val="00F50146"/>
    <w:rsid w:val="00F55C8B"/>
    <w:rsid w:val="00F618C1"/>
    <w:rsid w:val="00F62DAB"/>
    <w:rsid w:val="00F84DBE"/>
    <w:rsid w:val="00F85C01"/>
    <w:rsid w:val="00F86A8E"/>
    <w:rsid w:val="00F91EF5"/>
    <w:rsid w:val="00F92DB9"/>
    <w:rsid w:val="00FA01CB"/>
    <w:rsid w:val="00FB2F57"/>
    <w:rsid w:val="00FC5587"/>
    <w:rsid w:val="00FE2D37"/>
    <w:rsid w:val="00FF2DC6"/>
    <w:rsid w:val="00FF40EA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857A4F"/>
  <w15:docId w15:val="{81E076D4-4BF2-42A8-A746-EE52FBA68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76D7"/>
    <w:rPr>
      <w:rFonts w:ascii="Times New Roman" w:eastAsia="Times New Roman" w:hAnsi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z-TopofForm">
    <w:name w:val="HTML Top of Form"/>
    <w:basedOn w:val="Normal"/>
    <w:link w:val="z-TopofFormChar"/>
    <w:rsid w:val="002676D7"/>
    <w:rPr>
      <w:sz w:val="24"/>
    </w:rPr>
  </w:style>
  <w:style w:type="character" w:customStyle="1" w:styleId="z-TopofFormChar">
    <w:name w:val="z-Top of Form Char"/>
    <w:basedOn w:val="DefaultParagraphFont"/>
    <w:link w:val="z-TopofForm"/>
    <w:rsid w:val="002676D7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4D4602"/>
    <w:pPr>
      <w:ind w:left="720"/>
      <w:contextualSpacing/>
    </w:pPr>
  </w:style>
  <w:style w:type="paragraph" w:styleId="NoSpacing">
    <w:name w:val="No Spacing"/>
    <w:uiPriority w:val="1"/>
    <w:qFormat/>
    <w:rsid w:val="00AD0BA4"/>
    <w:rPr>
      <w:rFonts w:ascii="Times New Roman" w:eastAsia="Times New Roman" w:hAnsi="Times New Roman"/>
      <w:lang w:val="en-US" w:eastAsia="en-US"/>
    </w:rPr>
  </w:style>
  <w:style w:type="paragraph" w:customStyle="1" w:styleId="DefaultText1">
    <w:name w:val="Default Text:1"/>
    <w:basedOn w:val="Normal"/>
    <w:rsid w:val="000322D2"/>
    <w:pPr>
      <w:overflowPunct w:val="0"/>
      <w:autoSpaceDE w:val="0"/>
      <w:autoSpaceDN w:val="0"/>
      <w:adjustRightInd w:val="0"/>
    </w:pPr>
    <w:rPr>
      <w:color w:val="000000"/>
      <w:sz w:val="24"/>
      <w:lang w:val="en-GB"/>
    </w:rPr>
  </w:style>
  <w:style w:type="paragraph" w:customStyle="1" w:styleId="DefaultText">
    <w:name w:val="Default Text"/>
    <w:basedOn w:val="Normal"/>
    <w:rsid w:val="000322D2"/>
    <w:pPr>
      <w:overflowPunct w:val="0"/>
      <w:autoSpaceDE w:val="0"/>
      <w:autoSpaceDN w:val="0"/>
      <w:adjustRightInd w:val="0"/>
    </w:pPr>
    <w:rPr>
      <w:rFonts w:ascii="NewBaskerville" w:hAnsi="NewBaskerville"/>
      <w:color w:val="000000"/>
      <w:sz w:val="24"/>
      <w:lang w:val="en-GB"/>
    </w:rPr>
  </w:style>
  <w:style w:type="paragraph" w:styleId="BodyText">
    <w:name w:val="Body Text"/>
    <w:basedOn w:val="Normal"/>
    <w:link w:val="BodyTextChar"/>
    <w:semiHidden/>
    <w:rsid w:val="000322D2"/>
    <w:pPr>
      <w:jc w:val="center"/>
    </w:pPr>
    <w:rPr>
      <w:rFonts w:ascii="Arial" w:hAnsi="Arial" w:cs="Arial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0322D2"/>
    <w:rPr>
      <w:rFonts w:ascii="Arial" w:eastAsia="Times New Roman" w:hAnsi="Arial" w:cs="Arial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0512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512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640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6407"/>
    <w:rPr>
      <w:rFonts w:ascii="Tahoma" w:eastAsia="Times New Roman" w:hAnsi="Tahoma" w:cs="Tahoma"/>
      <w:sz w:val="16"/>
      <w:szCs w:val="16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6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3640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36407"/>
    <w:rPr>
      <w:rFonts w:ascii="Times New Roman" w:eastAsia="Times New Roman" w:hAnsi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6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36407"/>
    <w:rPr>
      <w:rFonts w:ascii="Times New Roman" w:eastAsia="Times New Roman" w:hAnsi="Times New Roman"/>
      <w:b/>
      <w:bCs/>
      <w:lang w:val="en-US" w:eastAsia="en-US"/>
    </w:rPr>
  </w:style>
  <w:style w:type="table" w:styleId="LightShading-Accent1">
    <w:name w:val="Light Shading Accent 1"/>
    <w:basedOn w:val="TableNormal"/>
    <w:uiPriority w:val="60"/>
    <w:rsid w:val="00BD2E7C"/>
    <w:rPr>
      <w:rFonts w:asciiTheme="minorHAnsi" w:eastAsiaTheme="minorHAnsi" w:hAnsiTheme="minorHAnsi" w:cstheme="minorBidi"/>
      <w:color w:val="365F91" w:themeColor="accent1" w:themeShade="BF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dTable5Dark-Accent1">
    <w:name w:val="Grid Table 5 Dark Accent 1"/>
    <w:basedOn w:val="TableNormal"/>
    <w:uiPriority w:val="50"/>
    <w:rsid w:val="00B0135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4" ma:contentTypeDescription="Create a new document." ma:contentTypeScope="" ma:versionID="dd6bd41ba21248469b2a78149017fc67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467b1f08493cf47d1f9c320e3ed6600d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185C5-9A94-4C50-BE44-5A31CA7322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EE8E57-341D-404B-A5F2-73FC345C9D2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67B714-569E-4F08-8B18-9761649C60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8F55BC3-B851-472F-BE59-EB87D29C7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1328</Words>
  <Characters>7570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 Morgan</dc:creator>
  <cp:lastModifiedBy>Fiona Reid</cp:lastModifiedBy>
  <cp:revision>10</cp:revision>
  <cp:lastPrinted>2012-09-26T14:35:00Z</cp:lastPrinted>
  <dcterms:created xsi:type="dcterms:W3CDTF">2022-04-08T14:51:00Z</dcterms:created>
  <dcterms:modified xsi:type="dcterms:W3CDTF">2022-04-14T13:07:00Z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